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CF1DC" w14:textId="158DD43C" w:rsidR="004E3E7B" w:rsidRPr="00291F4C" w:rsidRDefault="715FA30D" w:rsidP="542E0AD0">
      <w:pPr>
        <w:pStyle w:val="Overskrift1"/>
        <w:spacing w:before="0" w:after="0" w:line="240" w:lineRule="auto"/>
        <w:ind w:left="1009" w:hanging="1009"/>
        <w:rPr>
          <w:rFonts w:ascii="Aptos" w:eastAsia="Aptos" w:hAnsi="Aptos" w:cs="Aptos"/>
          <w:color w:val="000000" w:themeColor="text1"/>
          <w:sz w:val="28"/>
          <w:szCs w:val="28"/>
          <w:lang w:val="nb-NO"/>
        </w:rPr>
      </w:pPr>
      <w:r w:rsidRPr="542E0AD0">
        <w:rPr>
          <w:rFonts w:ascii="Aptos" w:eastAsia="Aptos" w:hAnsi="Aptos" w:cs="Aptos"/>
          <w:color w:val="000000" w:themeColor="text1"/>
          <w:sz w:val="28"/>
          <w:szCs w:val="28"/>
          <w:lang w:val="nb-NO"/>
        </w:rPr>
        <w:t>Delkontrakt 4 Bilag 1: Krav til ytelsen - Glassmestertjenester</w:t>
      </w:r>
    </w:p>
    <w:p w14:paraId="268310F9" w14:textId="14E803F2" w:rsidR="004E3E7B" w:rsidRPr="00291F4C" w:rsidRDefault="004E3E7B" w:rsidP="542E0AD0">
      <w:pPr>
        <w:spacing w:after="0" w:line="240" w:lineRule="auto"/>
        <w:rPr>
          <w:rFonts w:ascii="Aptos" w:eastAsia="Aptos" w:hAnsi="Aptos" w:cs="Aptos"/>
          <w:color w:val="000000" w:themeColor="text1"/>
          <w:sz w:val="22"/>
          <w:szCs w:val="22"/>
          <w:lang w:val="nb-NO"/>
        </w:rPr>
      </w:pPr>
    </w:p>
    <w:p w14:paraId="33A91E9F" w14:textId="60FACCD9" w:rsidR="004E3E7B" w:rsidRDefault="715FA30D" w:rsidP="542E0AD0">
      <w:pPr>
        <w:pStyle w:val="Overskrift1"/>
        <w:numPr>
          <w:ilvl w:val="0"/>
          <w:numId w:val="1"/>
        </w:numPr>
        <w:spacing w:before="240" w:line="240" w:lineRule="auto"/>
        <w:rPr>
          <w:rFonts w:ascii="Verdana" w:eastAsia="Verdana" w:hAnsi="Verdana" w:cs="Verdana"/>
          <w:color w:val="000000" w:themeColor="text1"/>
          <w:sz w:val="28"/>
          <w:szCs w:val="28"/>
        </w:rPr>
      </w:pPr>
      <w:r w:rsidRPr="542E0AD0">
        <w:rPr>
          <w:rFonts w:ascii="Verdana" w:eastAsia="Verdana" w:hAnsi="Verdana" w:cs="Verdana"/>
          <w:color w:val="000000" w:themeColor="text1"/>
          <w:sz w:val="28"/>
          <w:szCs w:val="28"/>
          <w:lang w:val="nb-NO"/>
        </w:rPr>
        <w:t>Overordnet beskrivelse</w:t>
      </w:r>
    </w:p>
    <w:p w14:paraId="043D39ED" w14:textId="6C5C4A94" w:rsidR="004E3E7B" w:rsidRPr="00291F4C" w:rsidRDefault="715FA30D" w:rsidP="147514B8">
      <w:pPr>
        <w:spacing w:after="0" w:line="240" w:lineRule="auto"/>
        <w:rPr>
          <w:rFonts w:ascii="Aptos" w:eastAsia="Aptos" w:hAnsi="Aptos" w:cs="Aptos"/>
          <w:color w:val="000000" w:themeColor="text1"/>
          <w:sz w:val="22"/>
          <w:szCs w:val="22"/>
        </w:rPr>
      </w:pPr>
      <w:r w:rsidRPr="00291F4C">
        <w:rPr>
          <w:rFonts w:ascii="Aptos" w:eastAsia="Aptos" w:hAnsi="Aptos" w:cs="Aptos"/>
          <w:color w:val="000000" w:themeColor="text1"/>
          <w:sz w:val="22"/>
          <w:szCs w:val="22"/>
        </w:rPr>
        <w:t xml:space="preserve">Oppdragsgiver har behov for å få utført </w:t>
      </w:r>
      <w:r w:rsidR="446711AB" w:rsidRPr="00291F4C">
        <w:rPr>
          <w:rFonts w:ascii="Aptos" w:eastAsia="Aptos" w:hAnsi="Aptos" w:cs="Aptos"/>
          <w:color w:val="000000" w:themeColor="text1"/>
          <w:sz w:val="22"/>
          <w:szCs w:val="22"/>
        </w:rPr>
        <w:t>glassmester</w:t>
      </w:r>
      <w:r w:rsidRPr="00291F4C">
        <w:rPr>
          <w:rFonts w:ascii="Aptos" w:eastAsia="Aptos" w:hAnsi="Aptos" w:cs="Aptos"/>
          <w:color w:val="000000" w:themeColor="text1"/>
          <w:sz w:val="22"/>
          <w:szCs w:val="22"/>
        </w:rPr>
        <w:t>arbeider i tilknytning til etablering, montering, vedlikehold og demontering av utstillinger, utstillingsmateriell</w:t>
      </w:r>
      <w:r w:rsidR="70289F0C" w:rsidRPr="00291F4C">
        <w:rPr>
          <w:rFonts w:ascii="Aptos" w:eastAsia="Aptos" w:hAnsi="Aptos" w:cs="Aptos"/>
          <w:color w:val="000000" w:themeColor="text1"/>
          <w:sz w:val="22"/>
          <w:szCs w:val="22"/>
        </w:rPr>
        <w:t xml:space="preserve"> samt </w:t>
      </w:r>
      <w:r w:rsidRPr="00291F4C">
        <w:rPr>
          <w:rFonts w:ascii="Aptos" w:eastAsia="Aptos" w:hAnsi="Aptos" w:cs="Aptos"/>
          <w:color w:val="000000" w:themeColor="text1"/>
          <w:sz w:val="22"/>
          <w:szCs w:val="22"/>
        </w:rPr>
        <w:t>publikumsfasiliteter.</w:t>
      </w:r>
    </w:p>
    <w:p w14:paraId="7AB1CE9D" w14:textId="0A64B15B" w:rsidR="004E3E7B" w:rsidRDefault="715FA30D" w:rsidP="542E0AD0">
      <w:pPr>
        <w:pStyle w:val="Overskrift1"/>
        <w:numPr>
          <w:ilvl w:val="0"/>
          <w:numId w:val="1"/>
        </w:numPr>
        <w:spacing w:before="240" w:line="240" w:lineRule="auto"/>
        <w:rPr>
          <w:rFonts w:ascii="Verdana" w:eastAsia="Verdana" w:hAnsi="Verdana" w:cs="Verdana"/>
          <w:color w:val="000000" w:themeColor="text1"/>
          <w:sz w:val="28"/>
          <w:szCs w:val="28"/>
        </w:rPr>
      </w:pPr>
      <w:r w:rsidRPr="542E0AD0">
        <w:rPr>
          <w:rFonts w:ascii="Verdana" w:eastAsia="Verdana" w:hAnsi="Verdana" w:cs="Verdana"/>
          <w:color w:val="000000" w:themeColor="text1"/>
          <w:sz w:val="28"/>
          <w:szCs w:val="28"/>
          <w:lang w:val="nb-NO"/>
        </w:rPr>
        <w:t>Ytelser</w:t>
      </w:r>
    </w:p>
    <w:p w14:paraId="086ED55A" w14:textId="40879A78" w:rsidR="004E3E7B" w:rsidRPr="00291F4C" w:rsidRDefault="715FA30D" w:rsidP="542E0AD0">
      <w:pPr>
        <w:spacing w:after="0" w:line="240" w:lineRule="auto"/>
        <w:rPr>
          <w:rFonts w:ascii="Aptos" w:eastAsia="Aptos" w:hAnsi="Aptos" w:cs="Aptos"/>
          <w:color w:val="000000" w:themeColor="text1"/>
          <w:sz w:val="22"/>
          <w:szCs w:val="22"/>
          <w:lang w:val="nb-NO"/>
        </w:rPr>
      </w:pPr>
      <w:r w:rsidRPr="147514B8">
        <w:rPr>
          <w:rFonts w:ascii="Aptos" w:eastAsia="Aptos" w:hAnsi="Aptos" w:cs="Aptos"/>
          <w:color w:val="000000" w:themeColor="text1"/>
          <w:sz w:val="22"/>
          <w:szCs w:val="22"/>
          <w:lang w:val="nb-NO"/>
        </w:rPr>
        <w:t xml:space="preserve">Tilbyderen skal kunne levere tjenester knyttet til </w:t>
      </w:r>
      <w:r w:rsidR="566C4E05" w:rsidRPr="147514B8">
        <w:rPr>
          <w:rFonts w:ascii="Aptos" w:eastAsia="Aptos" w:hAnsi="Aptos" w:cs="Aptos"/>
          <w:color w:val="000000" w:themeColor="text1"/>
          <w:sz w:val="22"/>
          <w:szCs w:val="22"/>
          <w:lang w:val="nb-NO"/>
        </w:rPr>
        <w:t xml:space="preserve">produksjon av monterløsninger samt </w:t>
      </w:r>
      <w:r w:rsidR="59B6C049" w:rsidRPr="147514B8">
        <w:rPr>
          <w:rFonts w:ascii="Aptos" w:eastAsia="Aptos" w:hAnsi="Aptos" w:cs="Aptos"/>
          <w:color w:val="000000" w:themeColor="text1"/>
          <w:sz w:val="22"/>
          <w:szCs w:val="22"/>
          <w:lang w:val="nb-NO"/>
        </w:rPr>
        <w:t xml:space="preserve">reparasjon og utskifting av glass i museenes </w:t>
      </w:r>
      <w:r w:rsidR="15E65A17" w:rsidRPr="147514B8">
        <w:rPr>
          <w:rFonts w:ascii="Aptos" w:eastAsia="Aptos" w:hAnsi="Aptos" w:cs="Aptos"/>
          <w:color w:val="000000" w:themeColor="text1"/>
          <w:sz w:val="22"/>
          <w:szCs w:val="22"/>
          <w:lang w:val="nb-NO"/>
        </w:rPr>
        <w:t xml:space="preserve">eksisterende </w:t>
      </w:r>
      <w:r w:rsidR="59B6C049" w:rsidRPr="147514B8">
        <w:rPr>
          <w:rFonts w:ascii="Aptos" w:eastAsia="Aptos" w:hAnsi="Aptos" w:cs="Aptos"/>
          <w:color w:val="000000" w:themeColor="text1"/>
          <w:sz w:val="22"/>
          <w:szCs w:val="22"/>
          <w:lang w:val="nb-NO"/>
        </w:rPr>
        <w:t xml:space="preserve">monterløsninger. </w:t>
      </w:r>
      <w:r w:rsidRPr="147514B8">
        <w:rPr>
          <w:rFonts w:ascii="Aptos" w:eastAsia="Aptos" w:hAnsi="Aptos" w:cs="Aptos"/>
          <w:color w:val="000000" w:themeColor="text1"/>
          <w:sz w:val="22"/>
          <w:szCs w:val="22"/>
          <w:lang w:val="nb-NO"/>
        </w:rPr>
        <w:t xml:space="preserve"> </w:t>
      </w:r>
    </w:p>
    <w:p w14:paraId="4972127B" w14:textId="7502316A" w:rsidR="004E3E7B" w:rsidRDefault="36023EE8" w:rsidP="147514B8">
      <w:pPr>
        <w:pStyle w:val="Overskrift2"/>
        <w:numPr>
          <w:ilvl w:val="1"/>
          <w:numId w:val="1"/>
        </w:numPr>
        <w:spacing w:before="240" w:line="240" w:lineRule="auto"/>
        <w:rPr>
          <w:rFonts w:ascii="Verdana" w:eastAsia="Verdana" w:hAnsi="Verdana" w:cs="Verdana"/>
          <w:color w:val="000000" w:themeColor="text1"/>
          <w:sz w:val="24"/>
          <w:szCs w:val="24"/>
          <w:lang w:val="nb-NO"/>
        </w:rPr>
      </w:pPr>
      <w:r w:rsidRPr="147514B8">
        <w:rPr>
          <w:rFonts w:ascii="Verdana" w:eastAsia="Verdana" w:hAnsi="Verdana" w:cs="Verdana"/>
          <w:color w:val="000000" w:themeColor="text1"/>
          <w:sz w:val="24"/>
          <w:szCs w:val="24"/>
          <w:lang w:val="nb-NO"/>
        </w:rPr>
        <w:t>Glassarbeider i p</w:t>
      </w:r>
      <w:r w:rsidR="715FA30D" w:rsidRPr="147514B8">
        <w:rPr>
          <w:rFonts w:ascii="Verdana" w:eastAsia="Verdana" w:hAnsi="Verdana" w:cs="Verdana"/>
          <w:color w:val="000000" w:themeColor="text1"/>
          <w:sz w:val="24"/>
          <w:szCs w:val="24"/>
          <w:lang w:val="nb-NO"/>
        </w:rPr>
        <w:t>ublikumsarealer</w:t>
      </w:r>
      <w:r w:rsidR="35BD1359" w:rsidRPr="147514B8">
        <w:rPr>
          <w:rFonts w:ascii="Verdana" w:eastAsia="Verdana" w:hAnsi="Verdana" w:cs="Verdana"/>
          <w:color w:val="000000" w:themeColor="text1"/>
          <w:sz w:val="24"/>
          <w:szCs w:val="24"/>
          <w:lang w:val="nb-NO"/>
        </w:rPr>
        <w:t xml:space="preserve"> og</w:t>
      </w:r>
      <w:r w:rsidR="715FA30D" w:rsidRPr="147514B8">
        <w:rPr>
          <w:rFonts w:ascii="Verdana" w:eastAsia="Verdana" w:hAnsi="Verdana" w:cs="Verdana"/>
          <w:color w:val="000000" w:themeColor="text1"/>
          <w:sz w:val="24"/>
          <w:szCs w:val="24"/>
          <w:lang w:val="nb-NO"/>
        </w:rPr>
        <w:t xml:space="preserve"> utstillingselementer</w:t>
      </w:r>
    </w:p>
    <w:p w14:paraId="78FE4F5F" w14:textId="2812623E" w:rsidR="715FA30D" w:rsidRDefault="715FA30D" w:rsidP="147514B8">
      <w:pPr>
        <w:spacing w:after="0" w:line="240" w:lineRule="auto"/>
        <w:rPr>
          <w:rFonts w:ascii="Aptos" w:eastAsia="Aptos" w:hAnsi="Aptos" w:cs="Aptos"/>
          <w:color w:val="000000" w:themeColor="text1"/>
          <w:sz w:val="22"/>
          <w:szCs w:val="22"/>
          <w:lang w:val="nb-NO"/>
        </w:rPr>
      </w:pPr>
      <w:r w:rsidRPr="147514B8">
        <w:rPr>
          <w:rFonts w:ascii="Aptos" w:eastAsia="Aptos" w:hAnsi="Aptos" w:cs="Aptos"/>
          <w:color w:val="000000" w:themeColor="text1"/>
          <w:sz w:val="22"/>
          <w:szCs w:val="22"/>
          <w:lang w:val="nb-NO"/>
        </w:rPr>
        <w:t>Oppdragsgiver har store publikumsarealer</w:t>
      </w:r>
      <w:r w:rsidR="6BB654FB" w:rsidRPr="147514B8">
        <w:rPr>
          <w:rFonts w:ascii="Aptos" w:eastAsia="Aptos" w:hAnsi="Aptos" w:cs="Aptos"/>
          <w:color w:val="000000" w:themeColor="text1"/>
          <w:sz w:val="22"/>
          <w:szCs w:val="22"/>
          <w:lang w:val="nb-NO"/>
        </w:rPr>
        <w:t xml:space="preserve"> der museenes samlinger stilles ut, dette gjelder gjenstander</w:t>
      </w:r>
      <w:r w:rsidR="5BB17AAD" w:rsidRPr="147514B8">
        <w:rPr>
          <w:rFonts w:ascii="Aptos" w:eastAsia="Aptos" w:hAnsi="Aptos" w:cs="Aptos"/>
          <w:color w:val="000000" w:themeColor="text1"/>
          <w:sz w:val="22"/>
          <w:szCs w:val="22"/>
          <w:lang w:val="nb-NO"/>
        </w:rPr>
        <w:t xml:space="preserve"> av varierende </w:t>
      </w:r>
      <w:r w:rsidR="099CDD36" w:rsidRPr="147514B8">
        <w:rPr>
          <w:rFonts w:ascii="Aptos" w:eastAsia="Aptos" w:hAnsi="Aptos" w:cs="Aptos"/>
          <w:color w:val="000000" w:themeColor="text1"/>
          <w:sz w:val="22"/>
          <w:szCs w:val="22"/>
          <w:lang w:val="nb-NO"/>
        </w:rPr>
        <w:t xml:space="preserve">robusthet, </w:t>
      </w:r>
      <w:r w:rsidR="5BB17AAD" w:rsidRPr="147514B8">
        <w:rPr>
          <w:rFonts w:ascii="Aptos" w:eastAsia="Aptos" w:hAnsi="Aptos" w:cs="Aptos"/>
          <w:color w:val="000000" w:themeColor="text1"/>
          <w:sz w:val="22"/>
          <w:szCs w:val="22"/>
          <w:lang w:val="nb-NO"/>
        </w:rPr>
        <w:t>størrelse og utforming</w:t>
      </w:r>
      <w:r w:rsidR="6BB654FB" w:rsidRPr="147514B8">
        <w:rPr>
          <w:rFonts w:ascii="Aptos" w:eastAsia="Aptos" w:hAnsi="Aptos" w:cs="Aptos"/>
          <w:color w:val="000000" w:themeColor="text1"/>
          <w:sz w:val="22"/>
          <w:szCs w:val="22"/>
          <w:lang w:val="nb-NO"/>
        </w:rPr>
        <w:t>, fotografier</w:t>
      </w:r>
      <w:r w:rsidR="7223122E" w:rsidRPr="147514B8">
        <w:rPr>
          <w:rFonts w:ascii="Aptos" w:eastAsia="Aptos" w:hAnsi="Aptos" w:cs="Aptos"/>
          <w:color w:val="000000" w:themeColor="text1"/>
          <w:sz w:val="22"/>
          <w:szCs w:val="22"/>
          <w:lang w:val="nb-NO"/>
        </w:rPr>
        <w:t>, kunstverk</w:t>
      </w:r>
      <w:r w:rsidR="6BB654FB" w:rsidRPr="147514B8">
        <w:rPr>
          <w:rFonts w:ascii="Aptos" w:eastAsia="Aptos" w:hAnsi="Aptos" w:cs="Aptos"/>
          <w:color w:val="000000" w:themeColor="text1"/>
          <w:sz w:val="22"/>
          <w:szCs w:val="22"/>
          <w:lang w:val="nb-NO"/>
        </w:rPr>
        <w:t xml:space="preserve"> og </w:t>
      </w:r>
      <w:r w:rsidR="7DD4F3F2" w:rsidRPr="147514B8">
        <w:rPr>
          <w:rFonts w:ascii="Aptos" w:eastAsia="Aptos" w:hAnsi="Aptos" w:cs="Aptos"/>
          <w:color w:val="000000" w:themeColor="text1"/>
          <w:sz w:val="22"/>
          <w:szCs w:val="22"/>
          <w:lang w:val="nb-NO"/>
        </w:rPr>
        <w:t xml:space="preserve">annet </w:t>
      </w:r>
      <w:r w:rsidR="6BB654FB" w:rsidRPr="147514B8">
        <w:rPr>
          <w:rFonts w:ascii="Aptos" w:eastAsia="Aptos" w:hAnsi="Aptos" w:cs="Aptos"/>
          <w:color w:val="000000" w:themeColor="text1"/>
          <w:sz w:val="22"/>
          <w:szCs w:val="22"/>
          <w:lang w:val="nb-NO"/>
        </w:rPr>
        <w:t>arkivmateriale</w:t>
      </w:r>
      <w:r w:rsidR="0389DC56" w:rsidRPr="147514B8">
        <w:rPr>
          <w:rFonts w:ascii="Aptos" w:eastAsia="Aptos" w:hAnsi="Aptos" w:cs="Aptos"/>
          <w:color w:val="000000" w:themeColor="text1"/>
          <w:sz w:val="22"/>
          <w:szCs w:val="22"/>
          <w:lang w:val="nb-NO"/>
        </w:rPr>
        <w:t xml:space="preserve"> av stor kulturhistorisk verdi</w:t>
      </w:r>
      <w:r w:rsidR="6BB654FB" w:rsidRPr="147514B8">
        <w:rPr>
          <w:rFonts w:ascii="Aptos" w:eastAsia="Aptos" w:hAnsi="Aptos" w:cs="Aptos"/>
          <w:color w:val="000000" w:themeColor="text1"/>
          <w:sz w:val="22"/>
          <w:szCs w:val="22"/>
          <w:lang w:val="nb-NO"/>
        </w:rPr>
        <w:t xml:space="preserve">. </w:t>
      </w:r>
      <w:r w:rsidR="3D9C06D2" w:rsidRPr="147514B8">
        <w:rPr>
          <w:rFonts w:ascii="Aptos" w:eastAsia="Aptos" w:hAnsi="Aptos" w:cs="Aptos"/>
          <w:color w:val="000000" w:themeColor="text1"/>
          <w:sz w:val="22"/>
          <w:szCs w:val="22"/>
          <w:lang w:val="nb-NO"/>
        </w:rPr>
        <w:t xml:space="preserve"> Disse artefaktene skal</w:t>
      </w:r>
      <w:r w:rsidR="67B7968C" w:rsidRPr="147514B8">
        <w:rPr>
          <w:rFonts w:ascii="Aptos" w:eastAsia="Aptos" w:hAnsi="Aptos" w:cs="Aptos"/>
          <w:color w:val="000000" w:themeColor="text1"/>
          <w:sz w:val="22"/>
          <w:szCs w:val="22"/>
          <w:lang w:val="nb-NO"/>
        </w:rPr>
        <w:t xml:space="preserve"> være tilgjengelige for publikum, samtidig som de skal</w:t>
      </w:r>
      <w:r w:rsidR="3D9C06D2" w:rsidRPr="147514B8">
        <w:rPr>
          <w:rFonts w:ascii="Aptos" w:eastAsia="Aptos" w:hAnsi="Aptos" w:cs="Aptos"/>
          <w:color w:val="000000" w:themeColor="text1"/>
          <w:sz w:val="22"/>
          <w:szCs w:val="22"/>
          <w:lang w:val="nb-NO"/>
        </w:rPr>
        <w:t xml:space="preserve"> beskyttes</w:t>
      </w:r>
      <w:r w:rsidR="1807EB19" w:rsidRPr="147514B8">
        <w:rPr>
          <w:rFonts w:ascii="Aptos" w:eastAsia="Aptos" w:hAnsi="Aptos" w:cs="Aptos"/>
          <w:color w:val="000000" w:themeColor="text1"/>
          <w:sz w:val="22"/>
          <w:szCs w:val="22"/>
          <w:lang w:val="nb-NO"/>
        </w:rPr>
        <w:t xml:space="preserve"> mot </w:t>
      </w:r>
      <w:r w:rsidR="2A3406FA" w:rsidRPr="147514B8">
        <w:rPr>
          <w:rFonts w:ascii="Aptos" w:eastAsia="Aptos" w:hAnsi="Aptos" w:cs="Aptos"/>
          <w:color w:val="000000" w:themeColor="text1"/>
          <w:sz w:val="22"/>
          <w:szCs w:val="22"/>
          <w:lang w:val="nb-NO"/>
        </w:rPr>
        <w:t>berøring, UV-</w:t>
      </w:r>
      <w:r w:rsidR="1807EB19" w:rsidRPr="147514B8">
        <w:rPr>
          <w:rFonts w:ascii="Aptos" w:eastAsia="Aptos" w:hAnsi="Aptos" w:cs="Aptos"/>
          <w:color w:val="000000" w:themeColor="text1"/>
          <w:sz w:val="22"/>
          <w:szCs w:val="22"/>
          <w:lang w:val="nb-NO"/>
        </w:rPr>
        <w:t xml:space="preserve">lys, tyveri og andre trusler, </w:t>
      </w:r>
      <w:r w:rsidR="546B6172" w:rsidRPr="147514B8">
        <w:rPr>
          <w:rFonts w:ascii="Aptos" w:eastAsia="Aptos" w:hAnsi="Aptos" w:cs="Aptos"/>
          <w:color w:val="000000" w:themeColor="text1"/>
          <w:sz w:val="22"/>
          <w:szCs w:val="22"/>
          <w:lang w:val="nb-NO"/>
        </w:rPr>
        <w:t xml:space="preserve">og </w:t>
      </w:r>
      <w:r w:rsidR="1807EB19" w:rsidRPr="147514B8">
        <w:rPr>
          <w:rFonts w:ascii="Aptos" w:eastAsia="Aptos" w:hAnsi="Aptos" w:cs="Aptos"/>
          <w:color w:val="000000" w:themeColor="text1"/>
          <w:sz w:val="22"/>
          <w:szCs w:val="22"/>
          <w:lang w:val="nb-NO"/>
        </w:rPr>
        <w:t xml:space="preserve">kunne håndteres </w:t>
      </w:r>
      <w:r w:rsidR="1578E903" w:rsidRPr="147514B8">
        <w:rPr>
          <w:rFonts w:ascii="Aptos" w:eastAsia="Aptos" w:hAnsi="Aptos" w:cs="Aptos"/>
          <w:color w:val="000000" w:themeColor="text1"/>
          <w:sz w:val="22"/>
          <w:szCs w:val="22"/>
          <w:lang w:val="nb-NO"/>
        </w:rPr>
        <w:t xml:space="preserve">og vedlikeholdes </w:t>
      </w:r>
      <w:r w:rsidR="1807EB19" w:rsidRPr="147514B8">
        <w:rPr>
          <w:rFonts w:ascii="Aptos" w:eastAsia="Aptos" w:hAnsi="Aptos" w:cs="Aptos"/>
          <w:color w:val="000000" w:themeColor="text1"/>
          <w:sz w:val="22"/>
          <w:szCs w:val="22"/>
          <w:lang w:val="nb-NO"/>
        </w:rPr>
        <w:t>av de ansatte på en trygg måte. Glassmestertjenester er dermed en svært viktig leveranse for å understøtte virksomheten hos</w:t>
      </w:r>
      <w:r w:rsidR="0E955146" w:rsidRPr="147514B8">
        <w:rPr>
          <w:rFonts w:ascii="Aptos" w:eastAsia="Aptos" w:hAnsi="Aptos" w:cs="Aptos"/>
          <w:color w:val="000000" w:themeColor="text1"/>
          <w:sz w:val="22"/>
          <w:szCs w:val="22"/>
          <w:lang w:val="nb-NO"/>
        </w:rPr>
        <w:t xml:space="preserve"> FHM.</w:t>
      </w:r>
    </w:p>
    <w:p w14:paraId="5297068A" w14:textId="64554408" w:rsidR="004E3E7B" w:rsidRPr="00291F4C" w:rsidRDefault="004E3E7B" w:rsidP="542E0AD0">
      <w:pPr>
        <w:spacing w:after="0" w:line="240" w:lineRule="auto"/>
        <w:rPr>
          <w:rFonts w:ascii="Aptos" w:eastAsia="Aptos" w:hAnsi="Aptos" w:cs="Aptos"/>
          <w:color w:val="000000" w:themeColor="text1"/>
          <w:sz w:val="22"/>
          <w:szCs w:val="22"/>
          <w:lang w:val="nb-NO"/>
        </w:rPr>
      </w:pPr>
    </w:p>
    <w:p w14:paraId="6690D775" w14:textId="6864737B" w:rsidR="004E3E7B" w:rsidRDefault="715FA30D" w:rsidP="147514B8">
      <w:pPr>
        <w:spacing w:after="0" w:line="240" w:lineRule="auto"/>
        <w:rPr>
          <w:rFonts w:ascii="Aptos" w:eastAsia="Aptos" w:hAnsi="Aptos" w:cs="Aptos"/>
          <w:color w:val="000000" w:themeColor="text1"/>
          <w:sz w:val="22"/>
          <w:szCs w:val="22"/>
          <w:lang w:val="nb-NO"/>
        </w:rPr>
      </w:pPr>
      <w:r w:rsidRPr="147514B8">
        <w:rPr>
          <w:rFonts w:ascii="Aptos" w:eastAsia="Aptos" w:hAnsi="Aptos" w:cs="Aptos"/>
          <w:color w:val="000000" w:themeColor="text1"/>
          <w:sz w:val="22"/>
          <w:szCs w:val="22"/>
          <w:lang w:val="nb-NO"/>
        </w:rPr>
        <w:t xml:space="preserve">Når oppdragsgiver produserer nye utstillinger skal det lages og bygges ulike </w:t>
      </w:r>
      <w:r w:rsidR="2BE7ABD4" w:rsidRPr="147514B8">
        <w:rPr>
          <w:rFonts w:ascii="Aptos" w:eastAsia="Aptos" w:hAnsi="Aptos" w:cs="Aptos"/>
          <w:color w:val="000000" w:themeColor="text1"/>
          <w:sz w:val="22"/>
          <w:szCs w:val="22"/>
          <w:lang w:val="nb-NO"/>
        </w:rPr>
        <w:t xml:space="preserve">montre, </w:t>
      </w:r>
      <w:r w:rsidRPr="147514B8">
        <w:rPr>
          <w:rFonts w:ascii="Aptos" w:eastAsia="Aptos" w:hAnsi="Aptos" w:cs="Aptos"/>
          <w:color w:val="000000" w:themeColor="text1"/>
          <w:sz w:val="22"/>
          <w:szCs w:val="22"/>
          <w:lang w:val="nb-NO"/>
        </w:rPr>
        <w:t>installasjoner og elementer som skal gi form og design til utstillingene.</w:t>
      </w:r>
      <w:r w:rsidR="53D14380" w:rsidRPr="147514B8">
        <w:rPr>
          <w:rFonts w:ascii="Aptos" w:eastAsia="Aptos" w:hAnsi="Aptos" w:cs="Aptos"/>
          <w:color w:val="000000" w:themeColor="text1"/>
          <w:sz w:val="22"/>
          <w:szCs w:val="22"/>
          <w:lang w:val="nb-NO"/>
        </w:rPr>
        <w:t xml:space="preserve"> Det er behov for at </w:t>
      </w:r>
      <w:r w:rsidR="5A117DE4" w:rsidRPr="147514B8">
        <w:rPr>
          <w:rFonts w:ascii="Aptos" w:eastAsia="Aptos" w:hAnsi="Aptos" w:cs="Aptos"/>
          <w:color w:val="000000" w:themeColor="text1"/>
          <w:sz w:val="22"/>
          <w:szCs w:val="22"/>
          <w:lang w:val="nb-NO"/>
        </w:rPr>
        <w:t xml:space="preserve">eksisterende </w:t>
      </w:r>
      <w:r w:rsidR="53D14380" w:rsidRPr="147514B8">
        <w:rPr>
          <w:rFonts w:ascii="Aptos" w:eastAsia="Aptos" w:hAnsi="Aptos" w:cs="Aptos"/>
          <w:color w:val="000000" w:themeColor="text1"/>
          <w:sz w:val="22"/>
          <w:szCs w:val="22"/>
          <w:lang w:val="nb-NO"/>
        </w:rPr>
        <w:t xml:space="preserve">glass skiftes ut, utstillinger monteres og demonteres, og det skal i samarbeid med andre faggrupper utformes </w:t>
      </w:r>
      <w:r w:rsidR="00E547EF" w:rsidRPr="147514B8">
        <w:rPr>
          <w:rFonts w:ascii="Aptos" w:eastAsia="Aptos" w:hAnsi="Aptos" w:cs="Aptos"/>
          <w:color w:val="000000" w:themeColor="text1"/>
          <w:sz w:val="22"/>
          <w:szCs w:val="22"/>
          <w:lang w:val="nb-NO"/>
        </w:rPr>
        <w:t xml:space="preserve">nye </w:t>
      </w:r>
      <w:r w:rsidR="53D14380" w:rsidRPr="147514B8">
        <w:rPr>
          <w:rFonts w:ascii="Aptos" w:eastAsia="Aptos" w:hAnsi="Aptos" w:cs="Aptos"/>
          <w:color w:val="000000" w:themeColor="text1"/>
          <w:sz w:val="22"/>
          <w:szCs w:val="22"/>
          <w:lang w:val="nb-NO"/>
        </w:rPr>
        <w:t>oppbeva</w:t>
      </w:r>
      <w:r w:rsidR="1C6E8B0A" w:rsidRPr="147514B8">
        <w:rPr>
          <w:rFonts w:ascii="Aptos" w:eastAsia="Aptos" w:hAnsi="Aptos" w:cs="Aptos"/>
          <w:color w:val="000000" w:themeColor="text1"/>
          <w:sz w:val="22"/>
          <w:szCs w:val="22"/>
          <w:lang w:val="nb-NO"/>
        </w:rPr>
        <w:t xml:space="preserve">ringsløsninger </w:t>
      </w:r>
      <w:r w:rsidR="226DEB24" w:rsidRPr="147514B8">
        <w:rPr>
          <w:rFonts w:ascii="Aptos" w:eastAsia="Aptos" w:hAnsi="Aptos" w:cs="Aptos"/>
          <w:color w:val="000000" w:themeColor="text1"/>
          <w:sz w:val="22"/>
          <w:szCs w:val="22"/>
          <w:lang w:val="nb-NO"/>
        </w:rPr>
        <w:t xml:space="preserve">når utstillingene endres </w:t>
      </w:r>
      <w:r w:rsidR="1C6E8B0A" w:rsidRPr="147514B8">
        <w:rPr>
          <w:rFonts w:ascii="Aptos" w:eastAsia="Aptos" w:hAnsi="Aptos" w:cs="Aptos"/>
          <w:color w:val="000000" w:themeColor="text1"/>
          <w:sz w:val="22"/>
          <w:szCs w:val="22"/>
          <w:lang w:val="nb-NO"/>
        </w:rPr>
        <w:t xml:space="preserve">som oppfyller behovene som beskrevet over. Glassinstallasjonene </w:t>
      </w:r>
      <w:r w:rsidR="4E8F6D85" w:rsidRPr="147514B8">
        <w:rPr>
          <w:rFonts w:ascii="Aptos" w:eastAsia="Aptos" w:hAnsi="Aptos" w:cs="Aptos"/>
          <w:color w:val="000000" w:themeColor="text1"/>
          <w:sz w:val="22"/>
          <w:szCs w:val="22"/>
          <w:lang w:val="nb-NO"/>
        </w:rPr>
        <w:t>kan</w:t>
      </w:r>
      <w:r w:rsidR="1C6E8B0A" w:rsidRPr="147514B8">
        <w:rPr>
          <w:rFonts w:ascii="Aptos" w:eastAsia="Aptos" w:hAnsi="Aptos" w:cs="Aptos"/>
          <w:color w:val="000000" w:themeColor="text1"/>
          <w:sz w:val="22"/>
          <w:szCs w:val="22"/>
          <w:lang w:val="nb-NO"/>
        </w:rPr>
        <w:t xml:space="preserve"> ha ulik utforming og funksjon, som for eksempel</w:t>
      </w:r>
      <w:r w:rsidR="0573A9C5" w:rsidRPr="147514B8">
        <w:rPr>
          <w:rFonts w:ascii="Aptos" w:eastAsia="Aptos" w:hAnsi="Aptos" w:cs="Aptos"/>
          <w:color w:val="000000" w:themeColor="text1"/>
          <w:sz w:val="22"/>
          <w:szCs w:val="22"/>
          <w:lang w:val="nb-NO"/>
        </w:rPr>
        <w:t xml:space="preserve"> glassvegger eller glassklokker. </w:t>
      </w:r>
      <w:r w:rsidR="3039C0B2" w:rsidRPr="147514B8">
        <w:rPr>
          <w:rFonts w:ascii="Aptos" w:eastAsia="Aptos" w:hAnsi="Aptos" w:cs="Aptos"/>
          <w:color w:val="000000" w:themeColor="text1"/>
          <w:sz w:val="22"/>
          <w:szCs w:val="22"/>
          <w:lang w:val="nb-NO"/>
        </w:rPr>
        <w:t>Løsningene skal legge til rette for musealt vedlikehold av artefaktene, samtidig som de sikrer gjenstandene mot berøring og tyveri.</w:t>
      </w:r>
      <w:r w:rsidR="3A760C9E" w:rsidRPr="147514B8">
        <w:rPr>
          <w:rFonts w:ascii="Aptos" w:eastAsia="Aptos" w:hAnsi="Aptos" w:cs="Aptos"/>
          <w:color w:val="000000" w:themeColor="text1"/>
          <w:sz w:val="22"/>
          <w:szCs w:val="22"/>
          <w:lang w:val="nb-NO"/>
        </w:rPr>
        <w:t xml:space="preserve"> </w:t>
      </w:r>
    </w:p>
    <w:p w14:paraId="0803E5A5" w14:textId="4A3D7159" w:rsidR="004E3E7B" w:rsidRDefault="004E3E7B" w:rsidP="147514B8">
      <w:pPr>
        <w:spacing w:after="0" w:line="240" w:lineRule="auto"/>
        <w:rPr>
          <w:rFonts w:ascii="Aptos" w:eastAsia="Aptos" w:hAnsi="Aptos" w:cs="Aptos"/>
          <w:color w:val="000000" w:themeColor="text1"/>
          <w:sz w:val="22"/>
          <w:szCs w:val="22"/>
          <w:lang w:val="nb-NO"/>
        </w:rPr>
      </w:pPr>
    </w:p>
    <w:p w14:paraId="12330883" w14:textId="31ADAE07" w:rsidR="004E3E7B" w:rsidRDefault="715FA30D" w:rsidP="147514B8">
      <w:pPr>
        <w:spacing w:after="0" w:line="240" w:lineRule="auto"/>
        <w:rPr>
          <w:rFonts w:ascii="Aptos" w:eastAsia="Aptos" w:hAnsi="Aptos" w:cs="Aptos"/>
          <w:color w:val="000000" w:themeColor="text1"/>
          <w:sz w:val="22"/>
          <w:szCs w:val="22"/>
          <w:lang w:val="nb-NO"/>
        </w:rPr>
      </w:pPr>
      <w:r w:rsidRPr="147514B8">
        <w:rPr>
          <w:rFonts w:ascii="Aptos" w:eastAsia="Aptos" w:hAnsi="Aptos" w:cs="Aptos"/>
          <w:color w:val="000000" w:themeColor="text1"/>
          <w:sz w:val="22"/>
          <w:szCs w:val="22"/>
          <w:lang w:val="nb-NO"/>
        </w:rPr>
        <w:t xml:space="preserve">Det er ønskelig at leverandøren kan planlegge og gi råd om </w:t>
      </w:r>
      <w:r w:rsidR="678CD958" w:rsidRPr="147514B8">
        <w:rPr>
          <w:rFonts w:ascii="Aptos" w:eastAsia="Aptos" w:hAnsi="Aptos" w:cs="Aptos"/>
          <w:color w:val="000000" w:themeColor="text1"/>
          <w:sz w:val="22"/>
          <w:szCs w:val="22"/>
          <w:lang w:val="nb-NO"/>
        </w:rPr>
        <w:t xml:space="preserve">glassløsninger </w:t>
      </w:r>
      <w:r w:rsidR="49CF9242" w:rsidRPr="147514B8">
        <w:rPr>
          <w:rFonts w:ascii="Aptos" w:eastAsia="Aptos" w:hAnsi="Aptos" w:cs="Aptos"/>
          <w:color w:val="000000" w:themeColor="text1"/>
          <w:sz w:val="22"/>
          <w:szCs w:val="22"/>
          <w:lang w:val="nb-NO"/>
        </w:rPr>
        <w:t xml:space="preserve">og innfatning </w:t>
      </w:r>
      <w:r w:rsidR="645EBA99" w:rsidRPr="147514B8">
        <w:rPr>
          <w:rFonts w:ascii="Aptos" w:eastAsia="Aptos" w:hAnsi="Aptos" w:cs="Aptos"/>
          <w:color w:val="000000" w:themeColor="text1"/>
          <w:sz w:val="22"/>
          <w:szCs w:val="22"/>
          <w:lang w:val="nb-NO"/>
        </w:rPr>
        <w:t xml:space="preserve">på ulike måter og med ulike løsninger </w:t>
      </w:r>
      <w:r w:rsidRPr="147514B8">
        <w:rPr>
          <w:rFonts w:ascii="Aptos" w:eastAsia="Aptos" w:hAnsi="Aptos" w:cs="Aptos"/>
          <w:color w:val="000000" w:themeColor="text1"/>
          <w:sz w:val="22"/>
          <w:szCs w:val="22"/>
          <w:lang w:val="nb-NO"/>
        </w:rPr>
        <w:t xml:space="preserve">sammen med oppdragsgivers representanter, samt levere, montere og tilpasse </w:t>
      </w:r>
      <w:r w:rsidR="7C5429A8" w:rsidRPr="147514B8">
        <w:rPr>
          <w:rFonts w:ascii="Aptos" w:eastAsia="Aptos" w:hAnsi="Aptos" w:cs="Aptos"/>
          <w:color w:val="000000" w:themeColor="text1"/>
          <w:sz w:val="22"/>
          <w:szCs w:val="22"/>
          <w:lang w:val="nb-NO"/>
        </w:rPr>
        <w:t xml:space="preserve">valgt </w:t>
      </w:r>
      <w:r w:rsidR="692AC70B" w:rsidRPr="147514B8">
        <w:rPr>
          <w:rFonts w:ascii="Aptos" w:eastAsia="Aptos" w:hAnsi="Aptos" w:cs="Aptos"/>
          <w:color w:val="000000" w:themeColor="text1"/>
          <w:sz w:val="22"/>
          <w:szCs w:val="22"/>
          <w:lang w:val="nb-NO"/>
        </w:rPr>
        <w:t xml:space="preserve">løsning </w:t>
      </w:r>
      <w:r w:rsidRPr="147514B8">
        <w:rPr>
          <w:rFonts w:ascii="Aptos" w:eastAsia="Aptos" w:hAnsi="Aptos" w:cs="Aptos"/>
          <w:color w:val="000000" w:themeColor="text1"/>
          <w:sz w:val="22"/>
          <w:szCs w:val="22"/>
          <w:lang w:val="nb-NO"/>
        </w:rPr>
        <w:t xml:space="preserve">slik at det best mulig understøtter formidlingen som er oppdragsgivers formål. </w:t>
      </w:r>
    </w:p>
    <w:p w14:paraId="23E98367" w14:textId="229AD567" w:rsidR="004E3E7B" w:rsidRDefault="715FA30D" w:rsidP="542E0AD0">
      <w:pPr>
        <w:pStyle w:val="Overskrift2"/>
        <w:numPr>
          <w:ilvl w:val="1"/>
          <w:numId w:val="1"/>
        </w:numPr>
        <w:spacing w:before="240" w:line="240" w:lineRule="auto"/>
        <w:rPr>
          <w:rFonts w:ascii="Verdana" w:eastAsia="Verdana" w:hAnsi="Verdana" w:cs="Verdana"/>
          <w:color w:val="000000" w:themeColor="text1"/>
          <w:sz w:val="24"/>
          <w:szCs w:val="24"/>
        </w:rPr>
      </w:pPr>
      <w:r w:rsidRPr="542E0AD0">
        <w:rPr>
          <w:rFonts w:ascii="Verdana" w:eastAsia="Verdana" w:hAnsi="Verdana" w:cs="Verdana"/>
          <w:color w:val="000000" w:themeColor="text1"/>
          <w:sz w:val="24"/>
          <w:szCs w:val="24"/>
          <w:lang w:val="nb-NO"/>
        </w:rPr>
        <w:t>Demontering</w:t>
      </w:r>
    </w:p>
    <w:p w14:paraId="7E165442" w14:textId="16A6B8FD" w:rsidR="004E3E7B" w:rsidRPr="00291F4C" w:rsidRDefault="715FA30D" w:rsidP="147514B8">
      <w:pPr>
        <w:spacing w:after="0" w:line="240" w:lineRule="auto"/>
        <w:rPr>
          <w:rFonts w:ascii="Aptos" w:eastAsia="Aptos" w:hAnsi="Aptos" w:cs="Aptos"/>
          <w:color w:val="000000" w:themeColor="text1"/>
          <w:sz w:val="22"/>
          <w:szCs w:val="22"/>
          <w:lang w:val="nb-NO"/>
        </w:rPr>
      </w:pPr>
      <w:r w:rsidRPr="147514B8">
        <w:rPr>
          <w:rFonts w:ascii="Aptos" w:eastAsia="Aptos" w:hAnsi="Aptos" w:cs="Aptos"/>
          <w:color w:val="000000" w:themeColor="text1"/>
          <w:sz w:val="22"/>
          <w:szCs w:val="22"/>
          <w:lang w:val="nb-NO"/>
        </w:rPr>
        <w:t xml:space="preserve">Når det gjøres endringer i utstillingene </w:t>
      </w:r>
      <w:r w:rsidR="7E04BF9E" w:rsidRPr="147514B8">
        <w:rPr>
          <w:rFonts w:ascii="Aptos" w:eastAsia="Aptos" w:hAnsi="Aptos" w:cs="Aptos"/>
          <w:color w:val="000000" w:themeColor="text1"/>
          <w:sz w:val="22"/>
          <w:szCs w:val="22"/>
          <w:lang w:val="nb-NO"/>
        </w:rPr>
        <w:t>er det</w:t>
      </w:r>
      <w:r w:rsidRPr="147514B8">
        <w:rPr>
          <w:rFonts w:ascii="Aptos" w:eastAsia="Aptos" w:hAnsi="Aptos" w:cs="Aptos"/>
          <w:color w:val="000000" w:themeColor="text1"/>
          <w:sz w:val="22"/>
          <w:szCs w:val="22"/>
          <w:lang w:val="nb-NO"/>
        </w:rPr>
        <w:t xml:space="preserve"> behov for </w:t>
      </w:r>
      <w:r w:rsidR="284D14D5" w:rsidRPr="147514B8">
        <w:rPr>
          <w:rFonts w:ascii="Aptos" w:eastAsia="Aptos" w:hAnsi="Aptos" w:cs="Aptos"/>
          <w:color w:val="000000" w:themeColor="text1"/>
          <w:sz w:val="22"/>
          <w:szCs w:val="22"/>
          <w:lang w:val="nb-NO"/>
        </w:rPr>
        <w:t xml:space="preserve">glassmestertjenester </w:t>
      </w:r>
      <w:r w:rsidRPr="147514B8">
        <w:rPr>
          <w:rFonts w:ascii="Aptos" w:eastAsia="Aptos" w:hAnsi="Aptos" w:cs="Aptos"/>
          <w:color w:val="000000" w:themeColor="text1"/>
          <w:sz w:val="22"/>
          <w:szCs w:val="22"/>
          <w:lang w:val="nb-NO"/>
        </w:rPr>
        <w:t>som gjør at utstillingene og elementene i de kan demonteres på en trygg og forsvarlig måte. Demontering må skje i tett samarbeid med våre konservatorer og andre faggrupper, som f.eks. snekker/tømrer. Demonteringen vil innebære forsiktig arbeid som hensyntar samlingene slik at de ikke blir skadet. Det er ikke alltid mulig å ta gjenstandene ut før elementer demonteres, og det stiller store krav til samarbeid og forståelse for samlingenes tilstand.</w:t>
      </w:r>
      <w:r w:rsidR="5C708370" w:rsidRPr="147514B8">
        <w:rPr>
          <w:rFonts w:ascii="Aptos" w:eastAsia="Aptos" w:hAnsi="Aptos" w:cs="Aptos"/>
          <w:color w:val="000000" w:themeColor="text1"/>
          <w:sz w:val="22"/>
          <w:szCs w:val="22"/>
          <w:lang w:val="nb-NO"/>
        </w:rPr>
        <w:t xml:space="preserve"> Trygg håndtering av kassert glassmateriale og innfatninger er en viktig del av dette. </w:t>
      </w:r>
    </w:p>
    <w:p w14:paraId="5A97B703" w14:textId="5097B6BA" w:rsidR="004E3E7B" w:rsidRDefault="715FA30D" w:rsidP="542E0AD0">
      <w:pPr>
        <w:pStyle w:val="Overskrift1"/>
        <w:numPr>
          <w:ilvl w:val="0"/>
          <w:numId w:val="1"/>
        </w:numPr>
        <w:spacing w:before="240" w:line="240" w:lineRule="auto"/>
        <w:rPr>
          <w:rFonts w:ascii="Verdana" w:eastAsia="Verdana" w:hAnsi="Verdana" w:cs="Verdana"/>
          <w:color w:val="000000" w:themeColor="text1"/>
          <w:sz w:val="28"/>
          <w:szCs w:val="28"/>
        </w:rPr>
      </w:pPr>
      <w:r w:rsidRPr="542E0AD0">
        <w:rPr>
          <w:rFonts w:ascii="Verdana" w:eastAsia="Verdana" w:hAnsi="Verdana" w:cs="Verdana"/>
          <w:color w:val="000000" w:themeColor="text1"/>
          <w:sz w:val="28"/>
          <w:szCs w:val="28"/>
          <w:lang w:val="nb-NO"/>
        </w:rPr>
        <w:t>Krav til ytelsene</w:t>
      </w:r>
    </w:p>
    <w:p w14:paraId="2ADA6F66" w14:textId="77777777" w:rsidR="007E6101" w:rsidRPr="007E6101" w:rsidRDefault="007E6101" w:rsidP="007E6101">
      <w:pPr>
        <w:rPr>
          <w:rFonts w:ascii="Aptos" w:eastAsia="Verdana" w:hAnsi="Aptos" w:cs="Verdana"/>
          <w:sz w:val="22"/>
          <w:szCs w:val="22"/>
        </w:rPr>
      </w:pPr>
      <w:r w:rsidRPr="007E6101">
        <w:rPr>
          <w:rFonts w:ascii="Aptos" w:eastAsia="Verdana" w:hAnsi="Aptos" w:cs="Verdana"/>
          <w:sz w:val="22"/>
          <w:szCs w:val="22"/>
          <w:lang w:val="nb-NO"/>
        </w:rPr>
        <w:t xml:space="preserve">Besvarelsen av kravene i kravtabellen utgjør Leverandørens løsningsforslag. </w:t>
      </w:r>
      <w:r w:rsidRPr="007E6101">
        <w:rPr>
          <w:rFonts w:ascii="Aptos" w:eastAsia="Verdana" w:hAnsi="Aptos" w:cs="Verdana"/>
          <w:sz w:val="22"/>
          <w:szCs w:val="22"/>
        </w:rPr>
        <w:t xml:space="preserve">Kravene skal besvares kort og konkret i tabellen under, evnt i egne dokumenter der det åpnes for det. </w:t>
      </w:r>
    </w:p>
    <w:p w14:paraId="76EB884B" w14:textId="6D462BBA" w:rsidR="004E3E7B" w:rsidRDefault="715FA30D" w:rsidP="542E0AD0">
      <w:pPr>
        <w:pStyle w:val="Overskrift2"/>
        <w:numPr>
          <w:ilvl w:val="1"/>
          <w:numId w:val="1"/>
        </w:numPr>
        <w:spacing w:before="240" w:line="240" w:lineRule="auto"/>
        <w:rPr>
          <w:rFonts w:ascii="Verdana" w:eastAsia="Verdana" w:hAnsi="Verdana" w:cs="Verdana"/>
          <w:color w:val="000000" w:themeColor="text1"/>
          <w:sz w:val="24"/>
          <w:szCs w:val="24"/>
        </w:rPr>
      </w:pPr>
      <w:r w:rsidRPr="542E0AD0">
        <w:rPr>
          <w:rFonts w:ascii="Verdana" w:eastAsia="Verdana" w:hAnsi="Verdana" w:cs="Verdana"/>
          <w:color w:val="000000" w:themeColor="text1"/>
          <w:sz w:val="24"/>
          <w:szCs w:val="24"/>
          <w:lang w:val="nb-NO"/>
        </w:rPr>
        <w:lastRenderedPageBreak/>
        <w:t>Skal-krav</w:t>
      </w:r>
    </w:p>
    <w:p w14:paraId="1561B622" w14:textId="2C166514" w:rsidR="004E3E7B" w:rsidRDefault="715FA30D" w:rsidP="542E0AD0">
      <w:pPr>
        <w:spacing w:after="0" w:line="240" w:lineRule="auto"/>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Skal-krav er minimumskrav som må være oppfylt for at tilbudet skal være gyldig. Kravene er ikke gjenstand for evaluering.</w:t>
      </w:r>
    </w:p>
    <w:p w14:paraId="4F026454" w14:textId="17F1AA53" w:rsidR="004E3E7B" w:rsidRDefault="715FA30D" w:rsidP="542E0AD0">
      <w:pPr>
        <w:spacing w:after="0" w:line="240" w:lineRule="auto"/>
        <w:rPr>
          <w:rFonts w:ascii="Aptos" w:eastAsia="Aptos" w:hAnsi="Aptos" w:cs="Aptos"/>
          <w:color w:val="000000" w:themeColor="text1"/>
          <w:sz w:val="28"/>
          <w:szCs w:val="28"/>
        </w:rPr>
      </w:pPr>
      <w:r w:rsidRPr="542E0AD0">
        <w:rPr>
          <w:rFonts w:ascii="Aptos" w:eastAsia="Aptos" w:hAnsi="Aptos" w:cs="Aptos"/>
          <w:color w:val="000000" w:themeColor="text1"/>
          <w:sz w:val="28"/>
          <w:szCs w:val="28"/>
          <w:lang w:val="nb-NO"/>
        </w:rPr>
        <w:t xml:space="preserve"> </w:t>
      </w: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4740"/>
        <w:gridCol w:w="2970"/>
      </w:tblGrid>
      <w:tr w:rsidR="542E0AD0" w14:paraId="6194EBFD" w14:textId="77777777" w:rsidTr="004514B8">
        <w:trPr>
          <w:trHeight w:val="300"/>
        </w:trPr>
        <w:tc>
          <w:tcPr>
            <w:tcW w:w="1080" w:type="dxa"/>
            <w:shd w:val="clear" w:color="auto" w:fill="E9E6E0"/>
            <w:tcMar>
              <w:left w:w="105" w:type="dxa"/>
              <w:right w:w="105" w:type="dxa"/>
            </w:tcMar>
          </w:tcPr>
          <w:p w14:paraId="3C1DF92E" w14:textId="2569CB4F" w:rsidR="542E0AD0" w:rsidRDefault="542E0AD0" w:rsidP="542E0AD0">
            <w:pPr>
              <w:jc w:val="cente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Krav nr.</w:t>
            </w:r>
          </w:p>
        </w:tc>
        <w:tc>
          <w:tcPr>
            <w:tcW w:w="4740" w:type="dxa"/>
            <w:shd w:val="clear" w:color="auto" w:fill="E9E6E0"/>
            <w:tcMar>
              <w:left w:w="105" w:type="dxa"/>
              <w:right w:w="105" w:type="dxa"/>
            </w:tcMar>
          </w:tcPr>
          <w:p w14:paraId="5F8B128D" w14:textId="3CBE8DF8" w:rsidR="542E0AD0" w:rsidRDefault="542E0AD0" w:rsidP="542E0AD0">
            <w:pP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Oppdragsgivers skal-krav</w:t>
            </w:r>
          </w:p>
        </w:tc>
        <w:tc>
          <w:tcPr>
            <w:tcW w:w="2970" w:type="dxa"/>
            <w:shd w:val="clear" w:color="auto" w:fill="E9E6E0"/>
            <w:tcMar>
              <w:left w:w="105" w:type="dxa"/>
              <w:right w:w="105" w:type="dxa"/>
            </w:tcMar>
          </w:tcPr>
          <w:p w14:paraId="0721CE54" w14:textId="1CC8543C" w:rsidR="542E0AD0" w:rsidRDefault="542E0AD0" w:rsidP="542E0AD0">
            <w:pP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Leverandørens besvarelse</w:t>
            </w:r>
          </w:p>
        </w:tc>
      </w:tr>
      <w:tr w:rsidR="542E0AD0" w14:paraId="23E18D05" w14:textId="77777777" w:rsidTr="004514B8">
        <w:trPr>
          <w:trHeight w:val="300"/>
        </w:trPr>
        <w:tc>
          <w:tcPr>
            <w:tcW w:w="1080" w:type="dxa"/>
            <w:tcMar>
              <w:left w:w="105" w:type="dxa"/>
              <w:right w:w="105" w:type="dxa"/>
            </w:tcMar>
          </w:tcPr>
          <w:p w14:paraId="08F48C3A" w14:textId="61D163C0" w:rsidR="542E0AD0" w:rsidRDefault="542E0AD0" w:rsidP="542E0AD0">
            <w:pPr>
              <w:jc w:val="center"/>
              <w:rPr>
                <w:rFonts w:ascii="Aptos" w:eastAsia="Aptos" w:hAnsi="Aptos" w:cs="Aptos"/>
              </w:rPr>
            </w:pPr>
            <w:r w:rsidRPr="542E0AD0">
              <w:rPr>
                <w:rFonts w:ascii="Aptos" w:eastAsia="Aptos" w:hAnsi="Aptos" w:cs="Aptos"/>
                <w:lang w:val="nb-NO"/>
              </w:rPr>
              <w:t>1.1</w:t>
            </w:r>
          </w:p>
        </w:tc>
        <w:tc>
          <w:tcPr>
            <w:tcW w:w="4740" w:type="dxa"/>
            <w:tcMar>
              <w:left w:w="105" w:type="dxa"/>
              <w:right w:w="105" w:type="dxa"/>
            </w:tcMar>
          </w:tcPr>
          <w:p w14:paraId="6684147C" w14:textId="6E191C75" w:rsidR="542E0AD0" w:rsidRDefault="25FA018F" w:rsidP="147514B8">
            <w:pPr>
              <w:rPr>
                <w:rFonts w:ascii="Aptos" w:eastAsia="Aptos" w:hAnsi="Aptos" w:cs="Aptos"/>
                <w:sz w:val="22"/>
                <w:szCs w:val="22"/>
              </w:rPr>
            </w:pPr>
            <w:r w:rsidRPr="00291F4C">
              <w:rPr>
                <w:rFonts w:ascii="Aptos" w:eastAsia="Aptos" w:hAnsi="Aptos" w:cs="Aptos"/>
                <w:b/>
                <w:sz w:val="22"/>
                <w:szCs w:val="22"/>
              </w:rPr>
              <w:t>Krav:</w:t>
            </w:r>
            <w:r w:rsidR="542E0AD0">
              <w:br/>
            </w:r>
            <w:r w:rsidRPr="00291F4C">
              <w:rPr>
                <w:rFonts w:ascii="Aptos" w:eastAsia="Aptos" w:hAnsi="Aptos" w:cs="Aptos"/>
                <w:sz w:val="22"/>
                <w:szCs w:val="22"/>
              </w:rPr>
              <w:t xml:space="preserve">Tilbyderen skal gjennomføre bestilte oppdrag med god håndverksmessig kvalitet, og i samsvar med gjeldende forskrifter, standarder, byggdetaljblad og anvisninger gitt av produktleverandører. </w:t>
            </w:r>
          </w:p>
          <w:p w14:paraId="13AB59F7" w14:textId="3BE59252" w:rsidR="542E0AD0" w:rsidRDefault="25FA018F" w:rsidP="147514B8">
            <w:pPr>
              <w:rPr>
                <w:rFonts w:ascii="Aptos" w:eastAsia="Aptos" w:hAnsi="Aptos" w:cs="Aptos"/>
                <w:sz w:val="22"/>
                <w:szCs w:val="22"/>
              </w:rPr>
            </w:pPr>
            <w:r w:rsidRPr="147514B8">
              <w:rPr>
                <w:rFonts w:ascii="Aptos" w:eastAsia="Aptos" w:hAnsi="Aptos" w:cs="Aptos"/>
                <w:b/>
                <w:bCs/>
                <w:sz w:val="22"/>
                <w:szCs w:val="22"/>
                <w:lang w:val="nb-NO"/>
              </w:rPr>
              <w:t xml:space="preserve">Dokumentasjon: </w:t>
            </w:r>
          </w:p>
          <w:p w14:paraId="1895F004" w14:textId="42EE2B03" w:rsidR="542E0AD0" w:rsidRDefault="25FA018F" w:rsidP="147514B8">
            <w:pPr>
              <w:rPr>
                <w:rFonts w:ascii="Aptos" w:eastAsia="Aptos" w:hAnsi="Aptos" w:cs="Aptos"/>
                <w:sz w:val="22"/>
                <w:szCs w:val="22"/>
              </w:rPr>
            </w:pPr>
            <w:r w:rsidRPr="147514B8">
              <w:rPr>
                <w:rFonts w:ascii="Aptos" w:eastAsia="Aptos" w:hAnsi="Aptos" w:cs="Aptos"/>
                <w:sz w:val="22"/>
                <w:szCs w:val="22"/>
                <w:lang w:val="nb-NO"/>
              </w:rPr>
              <w:t>Bekreftelse</w:t>
            </w:r>
          </w:p>
          <w:p w14:paraId="32046116" w14:textId="26128AF5" w:rsidR="542E0AD0" w:rsidRDefault="542E0AD0" w:rsidP="147514B8">
            <w:pPr>
              <w:rPr>
                <w:rFonts w:ascii="Aptos" w:eastAsia="Aptos" w:hAnsi="Aptos" w:cs="Aptos"/>
                <w:sz w:val="22"/>
                <w:szCs w:val="22"/>
                <w:lang w:val="nb-NO"/>
              </w:rPr>
            </w:pPr>
          </w:p>
        </w:tc>
        <w:tc>
          <w:tcPr>
            <w:tcW w:w="2970" w:type="dxa"/>
            <w:shd w:val="clear" w:color="auto" w:fill="FFFFFF" w:themeFill="background1"/>
            <w:tcMar>
              <w:left w:w="105" w:type="dxa"/>
              <w:right w:w="105" w:type="dxa"/>
            </w:tcMar>
          </w:tcPr>
          <w:p w14:paraId="0CD6D750" w14:textId="7603EB59" w:rsidR="542E0AD0" w:rsidRDefault="542E0AD0" w:rsidP="542E0AD0">
            <w:pPr>
              <w:rPr>
                <w:rFonts w:ascii="Aptos" w:eastAsia="Aptos" w:hAnsi="Aptos" w:cs="Aptos"/>
              </w:rPr>
            </w:pPr>
            <w:r w:rsidRPr="542E0AD0">
              <w:rPr>
                <w:rFonts w:ascii="Aptos" w:eastAsia="Aptos" w:hAnsi="Aptos" w:cs="Aptos"/>
                <w:lang w:val="nb-NO"/>
              </w:rPr>
              <w:t xml:space="preserve"> </w:t>
            </w:r>
          </w:p>
        </w:tc>
      </w:tr>
      <w:tr w:rsidR="542E0AD0" w14:paraId="3375045E" w14:textId="77777777" w:rsidTr="004514B8">
        <w:trPr>
          <w:trHeight w:val="300"/>
        </w:trPr>
        <w:tc>
          <w:tcPr>
            <w:tcW w:w="1080" w:type="dxa"/>
            <w:tcMar>
              <w:left w:w="105" w:type="dxa"/>
              <w:right w:w="105" w:type="dxa"/>
            </w:tcMar>
          </w:tcPr>
          <w:p w14:paraId="1110BAD9" w14:textId="72ECE893"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1.2</w:t>
            </w:r>
          </w:p>
        </w:tc>
        <w:tc>
          <w:tcPr>
            <w:tcW w:w="4740" w:type="dxa"/>
            <w:tcMar>
              <w:left w:w="105" w:type="dxa"/>
              <w:right w:w="105" w:type="dxa"/>
            </w:tcMar>
          </w:tcPr>
          <w:p w14:paraId="0B3D41B8" w14:textId="2B71F7DF" w:rsidR="47E9B16C" w:rsidRDefault="47E9B16C" w:rsidP="147514B8">
            <w:pPr>
              <w:rPr>
                <w:rFonts w:ascii="Aptos" w:eastAsia="Aptos" w:hAnsi="Aptos" w:cs="Aptos"/>
                <w:b/>
                <w:bCs/>
                <w:sz w:val="22"/>
                <w:szCs w:val="22"/>
                <w:lang w:val="nb-NO"/>
              </w:rPr>
            </w:pPr>
            <w:r w:rsidRPr="147514B8">
              <w:rPr>
                <w:rFonts w:ascii="Aptos" w:eastAsia="Aptos" w:hAnsi="Aptos" w:cs="Aptos"/>
                <w:b/>
                <w:bCs/>
                <w:sz w:val="22"/>
                <w:szCs w:val="22"/>
                <w:lang w:val="nb-NO"/>
              </w:rPr>
              <w:t xml:space="preserve">Krav: </w:t>
            </w:r>
          </w:p>
          <w:p w14:paraId="27B2D4A3" w14:textId="5248EC58" w:rsidR="542E0AD0" w:rsidRDefault="47E9B16C" w:rsidP="147514B8">
            <w:pPr>
              <w:rPr>
                <w:rFonts w:ascii="Aptos" w:eastAsia="Aptos" w:hAnsi="Aptos" w:cs="Aptos"/>
                <w:sz w:val="22"/>
                <w:szCs w:val="22"/>
                <w:lang w:val="nb-NO"/>
              </w:rPr>
            </w:pPr>
            <w:r w:rsidRPr="147514B8">
              <w:rPr>
                <w:rFonts w:ascii="Aptos" w:eastAsia="Aptos" w:hAnsi="Aptos" w:cs="Aptos"/>
                <w:sz w:val="22"/>
                <w:szCs w:val="22"/>
                <w:lang w:val="nb-NO"/>
              </w:rPr>
              <w:t xml:space="preserve">Tilbyderen skal til enhver tid ha minst en ansatt med fagbrev i glassmesterfaget som kan klareres med tanke på arbeid i </w:t>
            </w:r>
            <w:commentRangeStart w:id="0"/>
            <w:commentRangeStart w:id="1"/>
            <w:r w:rsidRPr="147514B8">
              <w:rPr>
                <w:rFonts w:ascii="Aptos" w:eastAsia="Aptos" w:hAnsi="Aptos" w:cs="Aptos"/>
                <w:sz w:val="22"/>
                <w:szCs w:val="22"/>
                <w:lang w:val="nb-NO"/>
              </w:rPr>
              <w:t>begrensede</w:t>
            </w:r>
            <w:commentRangeEnd w:id="0"/>
            <w:r w:rsidRPr="147514B8">
              <w:rPr>
                <w:rStyle w:val="Merknadsreferanse"/>
                <w:rFonts w:ascii="Aptos" w:eastAsia="Aptos" w:hAnsi="Aptos" w:cs="Aptos"/>
                <w:sz w:val="22"/>
                <w:szCs w:val="22"/>
                <w:lang w:val="nb-NO"/>
              </w:rPr>
              <w:commentReference w:id="0"/>
            </w:r>
            <w:commentRangeEnd w:id="1"/>
            <w:r w:rsidR="00291F4C" w:rsidRPr="147514B8">
              <w:rPr>
                <w:rStyle w:val="Merknadsreferanse"/>
                <w:rFonts w:ascii="Aptos" w:eastAsia="Aptos" w:hAnsi="Aptos" w:cs="Aptos"/>
                <w:sz w:val="22"/>
                <w:szCs w:val="22"/>
                <w:lang w:val="nb-NO"/>
              </w:rPr>
              <w:commentReference w:id="1"/>
            </w:r>
            <w:r w:rsidRPr="147514B8">
              <w:rPr>
                <w:rFonts w:ascii="Aptos" w:eastAsia="Aptos" w:hAnsi="Aptos" w:cs="Aptos"/>
                <w:sz w:val="22"/>
                <w:szCs w:val="22"/>
                <w:lang w:val="nb-NO"/>
              </w:rPr>
              <w:t xml:space="preserve"> soner.</w:t>
            </w:r>
          </w:p>
          <w:p w14:paraId="2D804437" w14:textId="7BD5EF0F" w:rsidR="542E0AD0" w:rsidRDefault="47E9B16C" w:rsidP="147514B8">
            <w:pPr>
              <w:rPr>
                <w:rFonts w:ascii="Aptos" w:eastAsia="Aptos" w:hAnsi="Aptos" w:cs="Aptos"/>
                <w:b/>
                <w:bCs/>
                <w:sz w:val="22"/>
                <w:szCs w:val="22"/>
                <w:lang w:val="nb-NO"/>
              </w:rPr>
            </w:pPr>
            <w:r w:rsidRPr="147514B8">
              <w:rPr>
                <w:rFonts w:ascii="Aptos" w:eastAsia="Aptos" w:hAnsi="Aptos" w:cs="Aptos"/>
                <w:b/>
                <w:bCs/>
                <w:sz w:val="22"/>
                <w:szCs w:val="22"/>
                <w:lang w:val="nb-NO"/>
              </w:rPr>
              <w:t xml:space="preserve">Dokumentasjon: </w:t>
            </w:r>
          </w:p>
          <w:p w14:paraId="31718D72" w14:textId="2C600C10" w:rsidR="542E0AD0" w:rsidRDefault="47E9B16C" w:rsidP="147514B8">
            <w:pPr>
              <w:rPr>
                <w:rFonts w:ascii="Aptos" w:eastAsia="Aptos" w:hAnsi="Aptos" w:cs="Aptos"/>
                <w:sz w:val="22"/>
                <w:szCs w:val="22"/>
                <w:lang w:val="nb-NO"/>
              </w:rPr>
            </w:pPr>
            <w:r w:rsidRPr="147514B8">
              <w:rPr>
                <w:rFonts w:ascii="Aptos" w:eastAsia="Aptos" w:hAnsi="Aptos" w:cs="Aptos"/>
                <w:sz w:val="22"/>
                <w:szCs w:val="22"/>
                <w:lang w:val="nb-NO"/>
              </w:rPr>
              <w:t>Bekreftelse</w:t>
            </w:r>
          </w:p>
        </w:tc>
        <w:tc>
          <w:tcPr>
            <w:tcW w:w="2970" w:type="dxa"/>
            <w:shd w:val="clear" w:color="auto" w:fill="FFFFFF" w:themeFill="background1"/>
            <w:tcMar>
              <w:left w:w="105" w:type="dxa"/>
              <w:right w:w="105" w:type="dxa"/>
            </w:tcMar>
          </w:tcPr>
          <w:p w14:paraId="51CDD7E5" w14:textId="0390DFBD" w:rsidR="542E0AD0" w:rsidRDefault="542E0AD0" w:rsidP="542E0AD0">
            <w:pPr>
              <w:rPr>
                <w:rFonts w:ascii="Aptos" w:eastAsia="Aptos" w:hAnsi="Aptos" w:cs="Aptos"/>
                <w:sz w:val="22"/>
                <w:szCs w:val="22"/>
              </w:rPr>
            </w:pPr>
            <w:r w:rsidRPr="542E0AD0">
              <w:rPr>
                <w:rFonts w:ascii="Aptos" w:eastAsia="Aptos" w:hAnsi="Aptos" w:cs="Aptos"/>
                <w:sz w:val="22"/>
                <w:szCs w:val="22"/>
                <w:lang w:val="nb-NO"/>
              </w:rPr>
              <w:t xml:space="preserve"> </w:t>
            </w:r>
          </w:p>
        </w:tc>
      </w:tr>
      <w:tr w:rsidR="542E0AD0" w14:paraId="4C2A3BD8" w14:textId="77777777" w:rsidTr="004514B8">
        <w:trPr>
          <w:trHeight w:val="300"/>
        </w:trPr>
        <w:tc>
          <w:tcPr>
            <w:tcW w:w="1080" w:type="dxa"/>
            <w:tcMar>
              <w:left w:w="105" w:type="dxa"/>
              <w:right w:w="105" w:type="dxa"/>
            </w:tcMar>
          </w:tcPr>
          <w:p w14:paraId="3D16A6A1" w14:textId="7C8E5672" w:rsidR="542E0AD0" w:rsidRDefault="096B9A7A" w:rsidP="147514B8">
            <w:pPr>
              <w:jc w:val="center"/>
              <w:rPr>
                <w:rFonts w:ascii="Aptos" w:eastAsia="Aptos" w:hAnsi="Aptos" w:cs="Aptos"/>
                <w:sz w:val="22"/>
                <w:szCs w:val="22"/>
              </w:rPr>
            </w:pPr>
            <w:r w:rsidRPr="147514B8">
              <w:rPr>
                <w:rFonts w:ascii="Aptos" w:eastAsia="Aptos" w:hAnsi="Aptos" w:cs="Aptos"/>
                <w:sz w:val="22"/>
                <w:szCs w:val="22"/>
                <w:lang w:val="nb-NO"/>
              </w:rPr>
              <w:t>1.</w:t>
            </w:r>
            <w:r w:rsidR="291356B0" w:rsidRPr="147514B8">
              <w:rPr>
                <w:rFonts w:ascii="Aptos" w:eastAsia="Aptos" w:hAnsi="Aptos" w:cs="Aptos"/>
                <w:sz w:val="22"/>
                <w:szCs w:val="22"/>
                <w:lang w:val="nb-NO"/>
              </w:rPr>
              <w:t>3</w:t>
            </w:r>
          </w:p>
        </w:tc>
        <w:tc>
          <w:tcPr>
            <w:tcW w:w="4740" w:type="dxa"/>
            <w:tcMar>
              <w:left w:w="105" w:type="dxa"/>
              <w:right w:w="105" w:type="dxa"/>
            </w:tcMar>
          </w:tcPr>
          <w:p w14:paraId="416E3A48" w14:textId="0D5CE877" w:rsidR="542E0AD0" w:rsidRPr="00291F4C" w:rsidRDefault="542E0AD0" w:rsidP="542E0AD0">
            <w:pPr>
              <w:rPr>
                <w:rFonts w:ascii="Aptos" w:eastAsia="Aptos" w:hAnsi="Aptos" w:cs="Aptos"/>
                <w:sz w:val="22"/>
                <w:szCs w:val="22"/>
                <w:lang w:val="nb-NO"/>
              </w:rPr>
            </w:pPr>
            <w:r w:rsidRPr="542E0AD0">
              <w:rPr>
                <w:rFonts w:ascii="Aptos" w:eastAsia="Aptos" w:hAnsi="Aptos" w:cs="Aptos"/>
                <w:b/>
                <w:bCs/>
                <w:sz w:val="22"/>
                <w:szCs w:val="22"/>
                <w:lang w:val="nb-NO"/>
              </w:rPr>
              <w:t xml:space="preserve">Krav: </w:t>
            </w:r>
          </w:p>
          <w:p w14:paraId="6B724B98" w14:textId="28919348" w:rsidR="542E0AD0" w:rsidRPr="00F04718" w:rsidRDefault="542E0AD0" w:rsidP="542E0AD0">
            <w:pPr>
              <w:rPr>
                <w:rFonts w:ascii="Aptos" w:eastAsia="Aptos" w:hAnsi="Aptos" w:cs="Aptos"/>
                <w:sz w:val="22"/>
                <w:szCs w:val="22"/>
                <w:lang w:val="nb-NO"/>
              </w:rPr>
            </w:pPr>
            <w:r w:rsidRPr="542E0AD0">
              <w:rPr>
                <w:rFonts w:ascii="Aptos" w:eastAsia="Aptos" w:hAnsi="Aptos" w:cs="Aptos"/>
                <w:sz w:val="22"/>
                <w:szCs w:val="22"/>
                <w:lang w:val="nb-NO"/>
              </w:rPr>
              <w:t>Det skal ryddes og holdes rent på byggene under og etter arbeider. Leverandøren skal utføre arbeidet etter rent tørt-bygg-prinsippet, jf. «Rent Tørt Bygg – forebyggende helsevern i bygninger», siste utgave (RIF) og Byggforskserien (SINTEF), Byggdetalj 501.107 «Ren, tørr og ryddig byggeprosess» og 501.108 «Renhold i byggeperioden».</w:t>
            </w:r>
          </w:p>
          <w:p w14:paraId="058A8396" w14:textId="47C1025B" w:rsidR="542E0AD0" w:rsidRDefault="542E0AD0" w:rsidP="542E0AD0">
            <w:pPr>
              <w:rPr>
                <w:rFonts w:ascii="Aptos" w:eastAsia="Aptos" w:hAnsi="Aptos" w:cs="Aptos"/>
                <w:sz w:val="22"/>
                <w:szCs w:val="22"/>
              </w:rPr>
            </w:pPr>
            <w:r w:rsidRPr="542E0AD0">
              <w:rPr>
                <w:rFonts w:ascii="Aptos" w:eastAsia="Aptos" w:hAnsi="Aptos" w:cs="Aptos"/>
                <w:b/>
                <w:bCs/>
                <w:sz w:val="22"/>
                <w:szCs w:val="22"/>
                <w:lang w:val="nb-NO"/>
              </w:rPr>
              <w:t xml:space="preserve">Dokumentasjon: </w:t>
            </w:r>
          </w:p>
          <w:p w14:paraId="23D67257" w14:textId="2A260F21" w:rsidR="542E0AD0" w:rsidRDefault="542E0AD0" w:rsidP="542E0AD0">
            <w:pPr>
              <w:rPr>
                <w:rFonts w:ascii="Aptos" w:eastAsia="Aptos" w:hAnsi="Aptos" w:cs="Aptos"/>
                <w:sz w:val="22"/>
                <w:szCs w:val="22"/>
              </w:rPr>
            </w:pPr>
            <w:r w:rsidRPr="542E0AD0">
              <w:rPr>
                <w:rFonts w:ascii="Aptos" w:eastAsia="Aptos" w:hAnsi="Aptos" w:cs="Aptos"/>
                <w:sz w:val="22"/>
                <w:szCs w:val="22"/>
                <w:lang w:val="nb-NO"/>
              </w:rPr>
              <w:t>Bekreftelse</w:t>
            </w:r>
          </w:p>
        </w:tc>
        <w:tc>
          <w:tcPr>
            <w:tcW w:w="2970" w:type="dxa"/>
            <w:tcMar>
              <w:left w:w="105" w:type="dxa"/>
              <w:right w:w="105" w:type="dxa"/>
            </w:tcMar>
          </w:tcPr>
          <w:p w14:paraId="7BAF2911" w14:textId="52F0CB6D" w:rsidR="542E0AD0" w:rsidRDefault="542E0AD0" w:rsidP="542E0AD0">
            <w:pPr>
              <w:jc w:val="center"/>
              <w:rPr>
                <w:rFonts w:ascii="Aptos" w:eastAsia="Aptos" w:hAnsi="Aptos" w:cs="Aptos"/>
                <w:sz w:val="22"/>
                <w:szCs w:val="22"/>
              </w:rPr>
            </w:pPr>
          </w:p>
        </w:tc>
      </w:tr>
      <w:tr w:rsidR="009F35EF" w:rsidRPr="009F35EF" w14:paraId="4CFA3650" w14:textId="77777777" w:rsidTr="004514B8">
        <w:trPr>
          <w:trHeight w:val="300"/>
        </w:trPr>
        <w:tc>
          <w:tcPr>
            <w:tcW w:w="1080" w:type="dxa"/>
            <w:tcMar>
              <w:left w:w="108" w:type="dxa"/>
              <w:right w:w="108" w:type="dxa"/>
            </w:tcMar>
          </w:tcPr>
          <w:p w14:paraId="0969C78A" w14:textId="4CD046D6" w:rsidR="009F35EF" w:rsidRDefault="009F35EF" w:rsidP="00E402A9">
            <w:pPr>
              <w:jc w:val="center"/>
              <w:rPr>
                <w:rFonts w:ascii="Aptos" w:eastAsia="Verdana" w:hAnsi="Aptos" w:cs="Verdana"/>
                <w:sz w:val="22"/>
                <w:szCs w:val="22"/>
              </w:rPr>
            </w:pPr>
            <w:r>
              <w:rPr>
                <w:rFonts w:ascii="Aptos" w:eastAsia="Verdana" w:hAnsi="Aptos" w:cs="Verdana"/>
                <w:sz w:val="22"/>
                <w:szCs w:val="22"/>
              </w:rPr>
              <w:t>1.</w:t>
            </w:r>
            <w:r w:rsidR="00291F4C">
              <w:rPr>
                <w:rFonts w:ascii="Aptos" w:eastAsia="Verdana" w:hAnsi="Aptos" w:cs="Verdana"/>
                <w:sz w:val="22"/>
                <w:szCs w:val="22"/>
              </w:rPr>
              <w:t>4</w:t>
            </w:r>
          </w:p>
        </w:tc>
        <w:tc>
          <w:tcPr>
            <w:tcW w:w="4740" w:type="dxa"/>
            <w:tcMar>
              <w:left w:w="108" w:type="dxa"/>
              <w:right w:w="108" w:type="dxa"/>
            </w:tcMar>
          </w:tcPr>
          <w:p w14:paraId="3A18B18E" w14:textId="77777777" w:rsidR="009F35EF" w:rsidRPr="009F35EF" w:rsidRDefault="009F35EF" w:rsidP="00E402A9">
            <w:pPr>
              <w:rPr>
                <w:rFonts w:ascii="Aptos" w:eastAsia="Verdana" w:hAnsi="Aptos" w:cs="Verdana"/>
                <w:b/>
                <w:bCs/>
                <w:sz w:val="22"/>
                <w:szCs w:val="22"/>
                <w:lang w:val="nb-NO"/>
              </w:rPr>
            </w:pPr>
            <w:r w:rsidRPr="009F35EF">
              <w:rPr>
                <w:rFonts w:ascii="Aptos" w:eastAsia="Verdana" w:hAnsi="Aptos" w:cs="Verdana"/>
                <w:b/>
                <w:bCs/>
                <w:sz w:val="22"/>
                <w:szCs w:val="22"/>
                <w:lang w:val="nb-NO"/>
              </w:rPr>
              <w:t xml:space="preserve">Krav: </w:t>
            </w:r>
          </w:p>
          <w:p w14:paraId="770011C0" w14:textId="57250D2A" w:rsidR="005A0C38" w:rsidRDefault="00CC289B" w:rsidP="005A0C38">
            <w:pPr>
              <w:rPr>
                <w:rFonts w:ascii="Aptos" w:eastAsia="Aptos" w:hAnsi="Aptos" w:cs="Aptos"/>
                <w:sz w:val="22"/>
                <w:szCs w:val="22"/>
              </w:rPr>
            </w:pPr>
            <w:r w:rsidRPr="00CC289B">
              <w:rPr>
                <w:rFonts w:ascii="Aptos" w:eastAsia="Verdana" w:hAnsi="Aptos" w:cs="Verdana"/>
                <w:sz w:val="22"/>
                <w:szCs w:val="22"/>
                <w:lang w:val="nb-NO"/>
              </w:rPr>
              <w:t>Tilbyderen skal kunne levere materialer til utførelse av ytelsene dette bilaget beskriver med egenskaper som ivaretar krav og begrensninger som gjelder for bevaring av kulturhistoriske samlinger. Materialer, komponenter og overflatebehandlinger som velges skal være egnet for bruk i bevaringsmiljøer og må ikke avgi skadelige gasser, partikler eller kjemiske forbindelser som kan føre til nedbrytning, korrosjon, misfarging eller annen skade på samlingene.</w:t>
            </w:r>
            <w:r w:rsidR="005A0C38" w:rsidRPr="542E0AD0">
              <w:rPr>
                <w:rFonts w:ascii="Aptos" w:eastAsia="Aptos" w:hAnsi="Aptos" w:cs="Aptos"/>
                <w:b/>
                <w:bCs/>
                <w:sz w:val="22"/>
                <w:szCs w:val="22"/>
                <w:lang w:val="nb-NO"/>
              </w:rPr>
              <w:t xml:space="preserve"> Dokumentasjon: </w:t>
            </w:r>
          </w:p>
          <w:p w14:paraId="6060714F" w14:textId="58B5F280" w:rsidR="009F35EF" w:rsidRPr="009F35EF" w:rsidRDefault="005A0C38" w:rsidP="005A0C38">
            <w:pPr>
              <w:rPr>
                <w:rFonts w:ascii="Aptos" w:eastAsia="Verdana" w:hAnsi="Aptos" w:cs="Verdana"/>
                <w:sz w:val="22"/>
                <w:szCs w:val="22"/>
                <w:lang w:val="nb-NO"/>
              </w:rPr>
            </w:pPr>
            <w:r w:rsidRPr="542E0AD0">
              <w:rPr>
                <w:rFonts w:ascii="Aptos" w:eastAsia="Aptos" w:hAnsi="Aptos" w:cs="Aptos"/>
                <w:sz w:val="22"/>
                <w:szCs w:val="22"/>
                <w:lang w:val="nb-NO"/>
              </w:rPr>
              <w:t>Bekreftelse</w:t>
            </w:r>
          </w:p>
        </w:tc>
        <w:tc>
          <w:tcPr>
            <w:tcW w:w="2970" w:type="dxa"/>
            <w:tcMar>
              <w:left w:w="108" w:type="dxa"/>
              <w:right w:w="108" w:type="dxa"/>
            </w:tcMar>
          </w:tcPr>
          <w:p w14:paraId="6EE7C840" w14:textId="77777777" w:rsidR="009F35EF" w:rsidRPr="009F35EF" w:rsidRDefault="009F35EF" w:rsidP="00E402A9">
            <w:pPr>
              <w:jc w:val="center"/>
              <w:rPr>
                <w:rFonts w:ascii="Aptos" w:eastAsia="Verdana" w:hAnsi="Aptos" w:cs="Verdana"/>
                <w:sz w:val="22"/>
                <w:szCs w:val="22"/>
                <w:lang w:val="nb-NO"/>
              </w:rPr>
            </w:pPr>
          </w:p>
        </w:tc>
      </w:tr>
    </w:tbl>
    <w:p w14:paraId="77119896" w14:textId="726EB9F0" w:rsidR="004E3E7B" w:rsidRDefault="715FA30D" w:rsidP="542E0AD0">
      <w:pPr>
        <w:pStyle w:val="Overskrift2"/>
        <w:numPr>
          <w:ilvl w:val="1"/>
          <w:numId w:val="1"/>
        </w:numPr>
        <w:spacing w:before="240" w:line="240" w:lineRule="auto"/>
        <w:rPr>
          <w:rFonts w:ascii="Verdana" w:eastAsia="Verdana" w:hAnsi="Verdana" w:cs="Verdana"/>
          <w:color w:val="000000" w:themeColor="text1"/>
          <w:sz w:val="24"/>
          <w:szCs w:val="24"/>
        </w:rPr>
      </w:pPr>
      <w:r w:rsidRPr="542E0AD0">
        <w:rPr>
          <w:rFonts w:ascii="Aptos" w:eastAsia="Aptos" w:hAnsi="Aptos" w:cs="Aptos"/>
          <w:color w:val="005B91"/>
          <w:sz w:val="28"/>
          <w:szCs w:val="28"/>
          <w:lang w:val="nb-NO"/>
        </w:rPr>
        <w:lastRenderedPageBreak/>
        <w:t xml:space="preserve"> </w:t>
      </w:r>
      <w:r w:rsidRPr="542E0AD0">
        <w:rPr>
          <w:rFonts w:ascii="Verdana" w:eastAsia="Verdana" w:hAnsi="Verdana" w:cs="Verdana"/>
          <w:color w:val="000000" w:themeColor="text1"/>
          <w:sz w:val="24"/>
          <w:szCs w:val="24"/>
          <w:lang w:val="nb-NO"/>
        </w:rPr>
        <w:t>Bør-krav</w:t>
      </w:r>
    </w:p>
    <w:p w14:paraId="08F6622F" w14:textId="17DC8AB2" w:rsidR="004E3E7B" w:rsidRPr="00291F4C" w:rsidRDefault="715FA30D" w:rsidP="542E0AD0">
      <w:pPr>
        <w:spacing w:after="0" w:line="240" w:lineRule="auto"/>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Bør-kravene vil bli evaluert ved vurdering av kvalitet. Besvarelsen skal underbygge opplysninger gitt i CV.</w:t>
      </w:r>
    </w:p>
    <w:p w14:paraId="42DD3048" w14:textId="58BA3DA1" w:rsidR="004E3E7B" w:rsidRPr="00291F4C" w:rsidRDefault="715FA30D" w:rsidP="542E0AD0">
      <w:pPr>
        <w:spacing w:after="0" w:line="240" w:lineRule="auto"/>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 xml:space="preserve"> </w:t>
      </w: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4740"/>
        <w:gridCol w:w="2970"/>
      </w:tblGrid>
      <w:tr w:rsidR="542E0AD0" w14:paraId="352AAB24" w14:textId="77777777" w:rsidTr="004514B8">
        <w:trPr>
          <w:trHeight w:val="300"/>
        </w:trPr>
        <w:tc>
          <w:tcPr>
            <w:tcW w:w="1080" w:type="dxa"/>
            <w:shd w:val="clear" w:color="auto" w:fill="E9E6E0"/>
            <w:tcMar>
              <w:left w:w="105" w:type="dxa"/>
              <w:right w:w="105" w:type="dxa"/>
            </w:tcMar>
          </w:tcPr>
          <w:p w14:paraId="4DA6A028" w14:textId="542B45AC" w:rsidR="542E0AD0" w:rsidRDefault="542E0AD0" w:rsidP="542E0AD0">
            <w:pPr>
              <w:jc w:val="cente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Krav nr.</w:t>
            </w:r>
          </w:p>
        </w:tc>
        <w:tc>
          <w:tcPr>
            <w:tcW w:w="4740" w:type="dxa"/>
            <w:shd w:val="clear" w:color="auto" w:fill="E9E6E0"/>
            <w:tcMar>
              <w:left w:w="105" w:type="dxa"/>
              <w:right w:w="105" w:type="dxa"/>
            </w:tcMar>
          </w:tcPr>
          <w:p w14:paraId="1E9A557B" w14:textId="61CD5607" w:rsidR="542E0AD0" w:rsidRDefault="542E0AD0" w:rsidP="542E0AD0">
            <w:pP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Oppdragsgivers bør-krav</w:t>
            </w:r>
          </w:p>
        </w:tc>
        <w:tc>
          <w:tcPr>
            <w:tcW w:w="2970" w:type="dxa"/>
            <w:shd w:val="clear" w:color="auto" w:fill="E9E6E0"/>
            <w:tcMar>
              <w:left w:w="105" w:type="dxa"/>
              <w:right w:w="105" w:type="dxa"/>
            </w:tcMar>
          </w:tcPr>
          <w:p w14:paraId="024147F9" w14:textId="18900F3F" w:rsidR="542E0AD0" w:rsidRDefault="542E0AD0" w:rsidP="542E0AD0">
            <w:pP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Leverandørens besvarelse</w:t>
            </w:r>
          </w:p>
        </w:tc>
      </w:tr>
      <w:tr w:rsidR="542E0AD0" w14:paraId="42AD96B2" w14:textId="77777777" w:rsidTr="004514B8">
        <w:trPr>
          <w:trHeight w:val="1305"/>
        </w:trPr>
        <w:tc>
          <w:tcPr>
            <w:tcW w:w="1080" w:type="dxa"/>
            <w:tcMar>
              <w:left w:w="105" w:type="dxa"/>
              <w:right w:w="105" w:type="dxa"/>
            </w:tcMar>
          </w:tcPr>
          <w:p w14:paraId="7A5409F0" w14:textId="5B4F7C9A"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2.1</w:t>
            </w:r>
          </w:p>
        </w:tc>
        <w:tc>
          <w:tcPr>
            <w:tcW w:w="4740" w:type="dxa"/>
            <w:tcMar>
              <w:left w:w="105" w:type="dxa"/>
              <w:right w:w="105" w:type="dxa"/>
            </w:tcMar>
          </w:tcPr>
          <w:p w14:paraId="725D35CA" w14:textId="6A6CF0C5" w:rsidR="542E0AD0" w:rsidRPr="00291F4C" w:rsidRDefault="542E0AD0" w:rsidP="542E0AD0">
            <w:pPr>
              <w:rPr>
                <w:rFonts w:ascii="Aptos" w:eastAsia="Aptos" w:hAnsi="Aptos" w:cs="Aptos"/>
                <w:sz w:val="22"/>
                <w:szCs w:val="22"/>
                <w:lang w:val="nb-NO"/>
              </w:rPr>
            </w:pPr>
            <w:r w:rsidRPr="542E0AD0">
              <w:rPr>
                <w:rFonts w:ascii="Aptos" w:eastAsia="Aptos" w:hAnsi="Aptos" w:cs="Aptos"/>
                <w:b/>
                <w:bCs/>
                <w:sz w:val="22"/>
                <w:szCs w:val="22"/>
                <w:lang w:val="nb-NO"/>
              </w:rPr>
              <w:t>Krav:</w:t>
            </w:r>
            <w:r w:rsidRPr="00291F4C">
              <w:rPr>
                <w:lang w:val="nb-NO"/>
              </w:rPr>
              <w:br/>
            </w:r>
            <w:r w:rsidRPr="542E0AD0">
              <w:rPr>
                <w:rFonts w:ascii="Aptos" w:eastAsia="Aptos" w:hAnsi="Aptos" w:cs="Aptos"/>
                <w:sz w:val="22"/>
                <w:szCs w:val="22"/>
                <w:lang w:val="nb-NO"/>
              </w:rPr>
              <w:t>Tilbyder skal ha en organisasjon som gjennom hele kontraktsperioden er i stand til å stille ønsket personell til oppdragsgivers disposisjon på kort varsel.</w:t>
            </w:r>
          </w:p>
          <w:p w14:paraId="56AD3BF6" w14:textId="3A898CC9" w:rsidR="542E0AD0" w:rsidRDefault="542E0AD0" w:rsidP="542E0AD0">
            <w:pPr>
              <w:rPr>
                <w:rFonts w:ascii="Aptos" w:eastAsia="Aptos" w:hAnsi="Aptos" w:cs="Aptos"/>
                <w:sz w:val="22"/>
                <w:szCs w:val="22"/>
              </w:rPr>
            </w:pPr>
            <w:r w:rsidRPr="542E0AD0">
              <w:rPr>
                <w:rFonts w:ascii="Aptos" w:eastAsia="Aptos" w:hAnsi="Aptos" w:cs="Aptos"/>
                <w:b/>
                <w:bCs/>
                <w:sz w:val="22"/>
                <w:szCs w:val="22"/>
                <w:lang w:val="nb-NO"/>
              </w:rPr>
              <w:t xml:space="preserve">Dokumentasjon: </w:t>
            </w:r>
          </w:p>
          <w:p w14:paraId="64924404" w14:textId="2C1F1946" w:rsidR="542E0AD0" w:rsidRDefault="542E0AD0" w:rsidP="542E0AD0">
            <w:pPr>
              <w:rPr>
                <w:rFonts w:ascii="Aptos" w:eastAsia="Aptos" w:hAnsi="Aptos" w:cs="Aptos"/>
                <w:sz w:val="22"/>
                <w:szCs w:val="22"/>
              </w:rPr>
            </w:pPr>
            <w:r w:rsidRPr="542E0AD0">
              <w:rPr>
                <w:rFonts w:ascii="Aptos" w:eastAsia="Aptos" w:hAnsi="Aptos" w:cs="Aptos"/>
                <w:sz w:val="22"/>
                <w:szCs w:val="22"/>
                <w:lang w:val="nb-NO"/>
              </w:rPr>
              <w:t>Organisasjonskart med rollebeskrivelser, antall ansatte i ulike funksjoner inkludert støttefunksjoner.</w:t>
            </w:r>
          </w:p>
        </w:tc>
        <w:tc>
          <w:tcPr>
            <w:tcW w:w="2970" w:type="dxa"/>
            <w:tcMar>
              <w:left w:w="105" w:type="dxa"/>
              <w:right w:w="105" w:type="dxa"/>
            </w:tcMar>
          </w:tcPr>
          <w:p w14:paraId="23C32690" w14:textId="562C38FD" w:rsidR="542E0AD0" w:rsidRDefault="542E0AD0" w:rsidP="542E0AD0">
            <w:pPr>
              <w:rPr>
                <w:rFonts w:ascii="Aptos" w:eastAsia="Aptos" w:hAnsi="Aptos" w:cs="Aptos"/>
                <w:sz w:val="22"/>
                <w:szCs w:val="22"/>
              </w:rPr>
            </w:pPr>
            <w:r w:rsidRPr="542E0AD0">
              <w:rPr>
                <w:rFonts w:ascii="Aptos" w:eastAsia="Aptos" w:hAnsi="Aptos" w:cs="Aptos"/>
                <w:sz w:val="22"/>
                <w:szCs w:val="22"/>
                <w:lang w:val="nb-NO"/>
              </w:rPr>
              <w:t xml:space="preserve"> Besvares i eget dokument</w:t>
            </w:r>
          </w:p>
        </w:tc>
      </w:tr>
      <w:tr w:rsidR="542E0AD0" w:rsidRPr="00291F4C" w14:paraId="4369CBAB" w14:textId="77777777" w:rsidTr="004514B8">
        <w:trPr>
          <w:trHeight w:val="300"/>
        </w:trPr>
        <w:tc>
          <w:tcPr>
            <w:tcW w:w="1080" w:type="dxa"/>
            <w:tcMar>
              <w:left w:w="105" w:type="dxa"/>
              <w:right w:w="105" w:type="dxa"/>
            </w:tcMar>
          </w:tcPr>
          <w:p w14:paraId="17C4028C" w14:textId="188A60DE"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2.2</w:t>
            </w:r>
          </w:p>
        </w:tc>
        <w:tc>
          <w:tcPr>
            <w:tcW w:w="4740" w:type="dxa"/>
            <w:tcMar>
              <w:left w:w="105" w:type="dxa"/>
              <w:right w:w="105" w:type="dxa"/>
            </w:tcMar>
          </w:tcPr>
          <w:p w14:paraId="00084FB8" w14:textId="17DD395D" w:rsidR="542E0AD0" w:rsidRPr="00CC289B" w:rsidRDefault="096B9A7A" w:rsidP="147514B8">
            <w:pPr>
              <w:rPr>
                <w:rFonts w:ascii="Aptos" w:eastAsia="Aptos" w:hAnsi="Aptos" w:cs="Aptos"/>
                <w:sz w:val="22"/>
                <w:szCs w:val="22"/>
              </w:rPr>
            </w:pPr>
            <w:r w:rsidRPr="00CC289B">
              <w:rPr>
                <w:rFonts w:ascii="Aptos" w:eastAsia="Aptos" w:hAnsi="Aptos" w:cs="Aptos"/>
                <w:b/>
                <w:sz w:val="22"/>
                <w:szCs w:val="22"/>
              </w:rPr>
              <w:t>Krav:</w:t>
            </w:r>
            <w:r w:rsidR="542E0AD0">
              <w:br/>
            </w:r>
            <w:r w:rsidRPr="00CC289B">
              <w:rPr>
                <w:rFonts w:ascii="Aptos" w:eastAsia="Aptos" w:hAnsi="Aptos" w:cs="Aptos"/>
                <w:sz w:val="22"/>
                <w:szCs w:val="22"/>
              </w:rPr>
              <w:t xml:space="preserve">Nøkkelpersoner hos tilbyderen skal ha erfaring fra gjennomføring av prosjekter med innvendig </w:t>
            </w:r>
            <w:r w:rsidR="47ADE3FE" w:rsidRPr="00CC289B">
              <w:rPr>
                <w:rFonts w:ascii="Aptos" w:eastAsia="Aptos" w:hAnsi="Aptos" w:cs="Aptos"/>
                <w:sz w:val="22"/>
                <w:szCs w:val="22"/>
              </w:rPr>
              <w:t>glassmesterarbeid</w:t>
            </w:r>
            <w:r w:rsidRPr="00CC289B">
              <w:rPr>
                <w:rFonts w:ascii="Aptos" w:eastAsia="Aptos" w:hAnsi="Aptos" w:cs="Aptos"/>
                <w:sz w:val="22"/>
                <w:szCs w:val="22"/>
              </w:rPr>
              <w:t xml:space="preserve"> i fredede/antikvariske bygg, evnt </w:t>
            </w:r>
            <w:r w:rsidR="10846C5E" w:rsidRPr="00CC289B">
              <w:rPr>
                <w:rFonts w:ascii="Aptos" w:eastAsia="Aptos" w:hAnsi="Aptos" w:cs="Aptos"/>
                <w:sz w:val="22"/>
                <w:szCs w:val="22"/>
              </w:rPr>
              <w:t>glassmesterarbeid</w:t>
            </w:r>
            <w:r w:rsidRPr="00CC289B">
              <w:rPr>
                <w:rFonts w:ascii="Aptos" w:eastAsia="Aptos" w:hAnsi="Aptos" w:cs="Aptos"/>
                <w:sz w:val="22"/>
                <w:szCs w:val="22"/>
              </w:rPr>
              <w:t xml:space="preserve"> til visuell formidling.</w:t>
            </w:r>
          </w:p>
          <w:p w14:paraId="3558581F" w14:textId="00402956" w:rsidR="542E0AD0" w:rsidRPr="00291F4C" w:rsidRDefault="542E0AD0" w:rsidP="542E0AD0">
            <w:pPr>
              <w:rPr>
                <w:rFonts w:ascii="Aptos" w:eastAsia="Aptos" w:hAnsi="Aptos" w:cs="Aptos"/>
                <w:sz w:val="22"/>
                <w:szCs w:val="22"/>
                <w:lang w:val="nb-NO"/>
              </w:rPr>
            </w:pPr>
            <w:r w:rsidRPr="542E0AD0">
              <w:rPr>
                <w:rFonts w:ascii="Aptos" w:eastAsia="Aptos" w:hAnsi="Aptos" w:cs="Aptos"/>
                <w:b/>
                <w:bCs/>
                <w:sz w:val="22"/>
                <w:szCs w:val="22"/>
                <w:lang w:val="nb-NO"/>
              </w:rPr>
              <w:t xml:space="preserve">Dokumentasjon: </w:t>
            </w:r>
          </w:p>
          <w:p w14:paraId="7EE39B36" w14:textId="722017B0" w:rsidR="542E0AD0" w:rsidRPr="00291F4C" w:rsidRDefault="542E0AD0" w:rsidP="542E0AD0">
            <w:pPr>
              <w:rPr>
                <w:rFonts w:ascii="Aptos" w:eastAsia="Aptos" w:hAnsi="Aptos" w:cs="Aptos"/>
                <w:sz w:val="22"/>
                <w:szCs w:val="22"/>
                <w:lang w:val="nb-NO"/>
              </w:rPr>
            </w:pPr>
            <w:r w:rsidRPr="542E0AD0">
              <w:rPr>
                <w:rFonts w:ascii="Aptos" w:eastAsia="Aptos" w:hAnsi="Aptos" w:cs="Aptos"/>
                <w:sz w:val="22"/>
                <w:szCs w:val="22"/>
                <w:lang w:val="nb-NO"/>
              </w:rPr>
              <w:t>CV som inneholder prosjektbeskrivelse fra referanseprosjekter fra de siste fem årene (Inntil 4 CV-er)</w:t>
            </w:r>
          </w:p>
        </w:tc>
        <w:tc>
          <w:tcPr>
            <w:tcW w:w="2970" w:type="dxa"/>
            <w:tcMar>
              <w:left w:w="105" w:type="dxa"/>
              <w:right w:w="105" w:type="dxa"/>
            </w:tcMar>
          </w:tcPr>
          <w:p w14:paraId="2C76ADBE" w14:textId="6C422B0C" w:rsidR="542E0AD0" w:rsidRPr="00291F4C" w:rsidRDefault="542E0AD0" w:rsidP="542E0AD0">
            <w:pPr>
              <w:jc w:val="center"/>
              <w:rPr>
                <w:rFonts w:ascii="Aptos" w:eastAsia="Aptos" w:hAnsi="Aptos" w:cs="Aptos"/>
                <w:sz w:val="22"/>
                <w:szCs w:val="22"/>
                <w:lang w:val="nb-NO"/>
              </w:rPr>
            </w:pPr>
            <w:r w:rsidRPr="542E0AD0">
              <w:rPr>
                <w:rFonts w:ascii="Aptos" w:eastAsia="Aptos" w:hAnsi="Aptos" w:cs="Aptos"/>
                <w:sz w:val="22"/>
                <w:szCs w:val="22"/>
                <w:lang w:val="nb-NO"/>
              </w:rPr>
              <w:t xml:space="preserve"> </w:t>
            </w:r>
          </w:p>
        </w:tc>
      </w:tr>
      <w:tr w:rsidR="542E0AD0" w14:paraId="1230E0EF" w14:textId="77777777" w:rsidTr="004514B8">
        <w:trPr>
          <w:trHeight w:val="300"/>
        </w:trPr>
        <w:tc>
          <w:tcPr>
            <w:tcW w:w="1080" w:type="dxa"/>
            <w:tcMar>
              <w:left w:w="105" w:type="dxa"/>
              <w:right w:w="105" w:type="dxa"/>
            </w:tcMar>
          </w:tcPr>
          <w:p w14:paraId="5F9770F0" w14:textId="653055CC" w:rsidR="542E0AD0" w:rsidRDefault="096B9A7A" w:rsidP="147514B8">
            <w:pPr>
              <w:jc w:val="center"/>
              <w:rPr>
                <w:rFonts w:ascii="Aptos" w:eastAsia="Aptos" w:hAnsi="Aptos" w:cs="Aptos"/>
                <w:sz w:val="22"/>
                <w:szCs w:val="22"/>
              </w:rPr>
            </w:pPr>
            <w:r w:rsidRPr="147514B8">
              <w:rPr>
                <w:rFonts w:ascii="Aptos" w:eastAsia="Aptos" w:hAnsi="Aptos" w:cs="Aptos"/>
                <w:sz w:val="22"/>
                <w:szCs w:val="22"/>
                <w:lang w:val="nb-NO"/>
              </w:rPr>
              <w:t>2.</w:t>
            </w:r>
            <w:r w:rsidR="4478ED2F" w:rsidRPr="147514B8">
              <w:rPr>
                <w:rFonts w:ascii="Aptos" w:eastAsia="Aptos" w:hAnsi="Aptos" w:cs="Aptos"/>
                <w:sz w:val="22"/>
                <w:szCs w:val="22"/>
                <w:lang w:val="nb-NO"/>
              </w:rPr>
              <w:t>3</w:t>
            </w:r>
          </w:p>
        </w:tc>
        <w:tc>
          <w:tcPr>
            <w:tcW w:w="4740" w:type="dxa"/>
            <w:tcMar>
              <w:left w:w="105" w:type="dxa"/>
              <w:right w:w="105" w:type="dxa"/>
            </w:tcMar>
          </w:tcPr>
          <w:p w14:paraId="5A7DAF76" w14:textId="3C7BDA93" w:rsidR="542E0AD0" w:rsidRPr="00F04718" w:rsidRDefault="542E0AD0" w:rsidP="542E0AD0">
            <w:pPr>
              <w:rPr>
                <w:rFonts w:ascii="Aptos" w:eastAsia="Aptos" w:hAnsi="Aptos" w:cs="Aptos"/>
                <w:sz w:val="22"/>
                <w:szCs w:val="22"/>
                <w:lang w:val="nb-NO"/>
              </w:rPr>
            </w:pPr>
            <w:r w:rsidRPr="00291F4C">
              <w:rPr>
                <w:rFonts w:ascii="Aptos" w:eastAsia="Aptos" w:hAnsi="Aptos" w:cs="Aptos"/>
                <w:b/>
                <w:sz w:val="22"/>
                <w:szCs w:val="22"/>
              </w:rPr>
              <w:t>Krav:</w:t>
            </w:r>
            <w:r>
              <w:br/>
            </w:r>
            <w:r w:rsidRPr="00291F4C">
              <w:rPr>
                <w:rFonts w:ascii="Aptos" w:eastAsia="Aptos" w:hAnsi="Aptos" w:cs="Aptos"/>
                <w:sz w:val="22"/>
                <w:szCs w:val="22"/>
              </w:rPr>
              <w:t>Tilbyderen bør ha gode rutiner og systemer for mottak, planlegging og utførelse av oppdrag samt dialog og forankring med oppdragsgiver og andre leverandører i prosjektet.</w:t>
            </w:r>
            <w:r>
              <w:br/>
            </w:r>
            <w:r w:rsidRPr="542E0AD0">
              <w:rPr>
                <w:rFonts w:ascii="Aptos" w:eastAsia="Aptos" w:hAnsi="Aptos" w:cs="Aptos"/>
                <w:b/>
                <w:bCs/>
                <w:sz w:val="22"/>
                <w:szCs w:val="22"/>
                <w:lang w:val="nb-NO"/>
              </w:rPr>
              <w:t>Dokumentasjon</w:t>
            </w:r>
            <w:r w:rsidRPr="542E0AD0">
              <w:rPr>
                <w:rFonts w:ascii="Aptos" w:eastAsia="Aptos" w:hAnsi="Aptos" w:cs="Aptos"/>
                <w:sz w:val="22"/>
                <w:szCs w:val="22"/>
                <w:lang w:val="nb-NO"/>
              </w:rPr>
              <w:t xml:space="preserve">: Beskrivelse av rutiner og systemer, inntil 1 A4-side i font 11 </w:t>
            </w:r>
          </w:p>
        </w:tc>
        <w:tc>
          <w:tcPr>
            <w:tcW w:w="2970" w:type="dxa"/>
            <w:tcMar>
              <w:left w:w="105" w:type="dxa"/>
              <w:right w:w="105" w:type="dxa"/>
            </w:tcMar>
          </w:tcPr>
          <w:p w14:paraId="743C5E63" w14:textId="7CF5A72C"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 xml:space="preserve">Besvares i eget dokument </w:t>
            </w:r>
          </w:p>
        </w:tc>
      </w:tr>
      <w:tr w:rsidR="542E0AD0" w14:paraId="3ADE9FD6" w14:textId="77777777" w:rsidTr="004514B8">
        <w:trPr>
          <w:trHeight w:val="300"/>
        </w:trPr>
        <w:tc>
          <w:tcPr>
            <w:tcW w:w="1080" w:type="dxa"/>
            <w:tcMar>
              <w:left w:w="105" w:type="dxa"/>
              <w:right w:w="105" w:type="dxa"/>
            </w:tcMar>
          </w:tcPr>
          <w:p w14:paraId="096D6089" w14:textId="08944A7C" w:rsidR="542E0AD0" w:rsidRDefault="096B9A7A" w:rsidP="147514B8">
            <w:pPr>
              <w:jc w:val="center"/>
              <w:rPr>
                <w:rFonts w:ascii="Aptos" w:eastAsia="Aptos" w:hAnsi="Aptos" w:cs="Aptos"/>
                <w:sz w:val="22"/>
                <w:szCs w:val="22"/>
              </w:rPr>
            </w:pPr>
            <w:r w:rsidRPr="147514B8">
              <w:rPr>
                <w:rFonts w:ascii="Aptos" w:eastAsia="Aptos" w:hAnsi="Aptos" w:cs="Aptos"/>
                <w:sz w:val="22"/>
                <w:szCs w:val="22"/>
                <w:lang w:val="nb-NO"/>
              </w:rPr>
              <w:t>2.</w:t>
            </w:r>
            <w:r w:rsidR="43C1EFA8" w:rsidRPr="147514B8">
              <w:rPr>
                <w:rFonts w:ascii="Aptos" w:eastAsia="Aptos" w:hAnsi="Aptos" w:cs="Aptos"/>
                <w:sz w:val="22"/>
                <w:szCs w:val="22"/>
                <w:lang w:val="nb-NO"/>
              </w:rPr>
              <w:t>4</w:t>
            </w:r>
          </w:p>
        </w:tc>
        <w:tc>
          <w:tcPr>
            <w:tcW w:w="4740" w:type="dxa"/>
            <w:tcMar>
              <w:left w:w="105" w:type="dxa"/>
              <w:right w:w="105" w:type="dxa"/>
            </w:tcMar>
          </w:tcPr>
          <w:p w14:paraId="1CE4FA41" w14:textId="08811F9B" w:rsidR="542E0AD0" w:rsidRDefault="096B9A7A" w:rsidP="147514B8">
            <w:pPr>
              <w:rPr>
                <w:rFonts w:ascii="Aptos" w:eastAsia="Aptos" w:hAnsi="Aptos" w:cs="Aptos"/>
                <w:sz w:val="22"/>
                <w:szCs w:val="22"/>
              </w:rPr>
            </w:pPr>
            <w:r w:rsidRPr="007E74C2">
              <w:rPr>
                <w:rFonts w:ascii="Aptos" w:eastAsia="Aptos" w:hAnsi="Aptos" w:cs="Aptos"/>
                <w:b/>
                <w:sz w:val="22"/>
                <w:szCs w:val="22"/>
              </w:rPr>
              <w:t>Krav:</w:t>
            </w:r>
            <w:r w:rsidR="542E0AD0">
              <w:br/>
            </w:r>
            <w:r w:rsidRPr="007E74C2">
              <w:rPr>
                <w:rFonts w:ascii="Aptos" w:eastAsia="Aptos" w:hAnsi="Aptos" w:cs="Aptos"/>
                <w:sz w:val="22"/>
                <w:szCs w:val="22"/>
              </w:rPr>
              <w:t xml:space="preserve">Tilbyderen bør ha en god metodikk som sikrer at alt arbeid blir utført </w:t>
            </w:r>
            <w:r w:rsidR="007E74C2" w:rsidRPr="008A60E3">
              <w:rPr>
                <w:rFonts w:ascii="Aptos" w:eastAsia="Verdana" w:hAnsi="Aptos" w:cs="Verdana"/>
                <w:sz w:val="22"/>
                <w:szCs w:val="22"/>
              </w:rPr>
              <w:t>fagmessig</w:t>
            </w:r>
            <w:r w:rsidR="007E74C2">
              <w:rPr>
                <w:rFonts w:ascii="Aptos" w:eastAsia="Verdana" w:hAnsi="Aptos" w:cs="Verdana"/>
                <w:sz w:val="22"/>
                <w:szCs w:val="22"/>
              </w:rPr>
              <w:t>,</w:t>
            </w:r>
            <w:r w:rsidR="007E74C2" w:rsidRPr="008A60E3">
              <w:rPr>
                <w:rFonts w:ascii="Aptos" w:eastAsia="Verdana" w:hAnsi="Aptos" w:cs="Verdana"/>
                <w:sz w:val="22"/>
                <w:szCs w:val="22"/>
              </w:rPr>
              <w:t xml:space="preserve"> forsvarlig</w:t>
            </w:r>
            <w:r w:rsidR="007E74C2">
              <w:rPr>
                <w:rFonts w:ascii="Aptos" w:eastAsia="Verdana" w:hAnsi="Aptos" w:cs="Verdana"/>
                <w:sz w:val="22"/>
                <w:szCs w:val="22"/>
              </w:rPr>
              <w:t xml:space="preserve"> og i samsvar med beste praksis for konservering av kulturhistorisk materiale</w:t>
            </w:r>
            <w:r w:rsidR="007E74C2" w:rsidRPr="008A60E3">
              <w:rPr>
                <w:rFonts w:ascii="Aptos" w:eastAsia="Verdana" w:hAnsi="Aptos" w:cs="Verdana"/>
                <w:sz w:val="22"/>
                <w:szCs w:val="22"/>
              </w:rPr>
              <w:t>,</w:t>
            </w:r>
            <w:r w:rsidRPr="007E74C2">
              <w:rPr>
                <w:rFonts w:ascii="Aptos" w:eastAsia="Aptos" w:hAnsi="Aptos" w:cs="Aptos"/>
                <w:sz w:val="22"/>
                <w:szCs w:val="22"/>
              </w:rPr>
              <w:t xml:space="preserve"> inkl internkontroll og egenkontroll, kontroll før idriftsetting, FDV/ sluttdokumentasjon og avvikshåndtering/</w:t>
            </w:r>
            <w:r w:rsidR="007E74C2">
              <w:rPr>
                <w:rFonts w:ascii="Aptos" w:eastAsia="Aptos" w:hAnsi="Aptos" w:cs="Aptos"/>
                <w:sz w:val="22"/>
                <w:szCs w:val="22"/>
              </w:rPr>
              <w:t xml:space="preserve"> </w:t>
            </w:r>
            <w:r w:rsidRPr="007E74C2">
              <w:rPr>
                <w:rFonts w:ascii="Aptos" w:eastAsia="Aptos" w:hAnsi="Aptos" w:cs="Aptos"/>
                <w:sz w:val="22"/>
                <w:szCs w:val="22"/>
              </w:rPr>
              <w:t>feilretting.</w:t>
            </w:r>
            <w:r w:rsidR="542E0AD0">
              <w:br/>
            </w:r>
            <w:r w:rsidRPr="007E74C2">
              <w:rPr>
                <w:rFonts w:ascii="Aptos" w:eastAsia="Aptos" w:hAnsi="Aptos" w:cs="Aptos"/>
                <w:b/>
                <w:bCs/>
                <w:sz w:val="22"/>
                <w:szCs w:val="22"/>
              </w:rPr>
              <w:t>Dokumentasjon</w:t>
            </w:r>
            <w:r w:rsidRPr="007E74C2">
              <w:rPr>
                <w:rFonts w:ascii="Aptos" w:eastAsia="Aptos" w:hAnsi="Aptos" w:cs="Aptos"/>
                <w:sz w:val="22"/>
                <w:szCs w:val="22"/>
              </w:rPr>
              <w:t>: Beskrivelse av metodikk, inntil 2 A4-sider i font 11</w:t>
            </w:r>
          </w:p>
        </w:tc>
        <w:tc>
          <w:tcPr>
            <w:tcW w:w="2970" w:type="dxa"/>
            <w:tcMar>
              <w:left w:w="105" w:type="dxa"/>
              <w:right w:w="105" w:type="dxa"/>
            </w:tcMar>
          </w:tcPr>
          <w:p w14:paraId="14C03782" w14:textId="70ACD392"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Besvares i eget dokument</w:t>
            </w:r>
          </w:p>
          <w:p w14:paraId="033D4372" w14:textId="0400A011"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 xml:space="preserve"> </w:t>
            </w:r>
          </w:p>
        </w:tc>
      </w:tr>
      <w:tr w:rsidR="542E0AD0" w14:paraId="10874AD1" w14:textId="77777777" w:rsidTr="004514B8">
        <w:trPr>
          <w:trHeight w:val="1890"/>
        </w:trPr>
        <w:tc>
          <w:tcPr>
            <w:tcW w:w="1080" w:type="dxa"/>
            <w:tcMar>
              <w:left w:w="105" w:type="dxa"/>
              <w:right w:w="105" w:type="dxa"/>
            </w:tcMar>
          </w:tcPr>
          <w:p w14:paraId="6AF9DF61" w14:textId="17B2C3E4" w:rsidR="542E0AD0" w:rsidRDefault="096B9A7A" w:rsidP="147514B8">
            <w:pPr>
              <w:jc w:val="center"/>
              <w:rPr>
                <w:rFonts w:ascii="Aptos" w:eastAsia="Aptos" w:hAnsi="Aptos" w:cs="Aptos"/>
                <w:sz w:val="22"/>
                <w:szCs w:val="22"/>
              </w:rPr>
            </w:pPr>
            <w:r w:rsidRPr="147514B8">
              <w:rPr>
                <w:rFonts w:ascii="Aptos" w:eastAsia="Aptos" w:hAnsi="Aptos" w:cs="Aptos"/>
                <w:sz w:val="22"/>
                <w:szCs w:val="22"/>
                <w:lang w:val="nb-NO"/>
              </w:rPr>
              <w:t>2.</w:t>
            </w:r>
            <w:r w:rsidR="698584B1" w:rsidRPr="147514B8">
              <w:rPr>
                <w:rFonts w:ascii="Aptos" w:eastAsia="Aptos" w:hAnsi="Aptos" w:cs="Aptos"/>
                <w:sz w:val="22"/>
                <w:szCs w:val="22"/>
                <w:lang w:val="nb-NO"/>
              </w:rPr>
              <w:t>5</w:t>
            </w:r>
          </w:p>
        </w:tc>
        <w:tc>
          <w:tcPr>
            <w:tcW w:w="4740" w:type="dxa"/>
            <w:tcMar>
              <w:left w:w="105" w:type="dxa"/>
              <w:right w:w="105" w:type="dxa"/>
            </w:tcMar>
          </w:tcPr>
          <w:p w14:paraId="39B432FC" w14:textId="7E48F1EB" w:rsidR="542E0AD0" w:rsidRDefault="542E0AD0" w:rsidP="542E0AD0">
            <w:pPr>
              <w:rPr>
                <w:rFonts w:ascii="Aptos" w:eastAsia="Aptos" w:hAnsi="Aptos" w:cs="Aptos"/>
                <w:sz w:val="22"/>
                <w:szCs w:val="22"/>
              </w:rPr>
            </w:pPr>
            <w:r w:rsidRPr="542E0AD0">
              <w:rPr>
                <w:rFonts w:ascii="Aptos" w:eastAsia="Aptos" w:hAnsi="Aptos" w:cs="Aptos"/>
                <w:b/>
                <w:bCs/>
                <w:sz w:val="22"/>
                <w:szCs w:val="22"/>
                <w:lang w:val="nb-NO"/>
              </w:rPr>
              <w:t>Krav:</w:t>
            </w:r>
            <w:r w:rsidRPr="00291F4C">
              <w:rPr>
                <w:lang w:val="nb-NO"/>
              </w:rPr>
              <w:br/>
            </w:r>
            <w:r w:rsidRPr="542E0AD0">
              <w:rPr>
                <w:rFonts w:ascii="Aptos" w:eastAsia="Aptos" w:hAnsi="Aptos" w:cs="Aptos"/>
                <w:sz w:val="22"/>
                <w:szCs w:val="22"/>
                <w:lang w:val="nb-NO"/>
              </w:rPr>
              <w:t>Tilbyderen bør ha planer for å sikre faglig oppdatering for sine ansatte, kontinuitet i egen bemanning samt en løsning for fravær.</w:t>
            </w:r>
            <w:r w:rsidRPr="00291F4C">
              <w:rPr>
                <w:lang w:val="nb-NO"/>
              </w:rPr>
              <w:br/>
            </w:r>
            <w:r w:rsidRPr="542E0AD0">
              <w:rPr>
                <w:rFonts w:ascii="Aptos" w:eastAsia="Aptos" w:hAnsi="Aptos" w:cs="Aptos"/>
                <w:b/>
                <w:bCs/>
                <w:sz w:val="22"/>
                <w:szCs w:val="22"/>
                <w:lang w:val="nb-NO"/>
              </w:rPr>
              <w:t>Dokumentasjon</w:t>
            </w:r>
            <w:r w:rsidRPr="542E0AD0">
              <w:rPr>
                <w:rFonts w:ascii="Aptos" w:eastAsia="Aptos" w:hAnsi="Aptos" w:cs="Aptos"/>
                <w:sz w:val="22"/>
                <w:szCs w:val="22"/>
                <w:lang w:val="nb-NO"/>
              </w:rPr>
              <w:t xml:space="preserve">: </w:t>
            </w:r>
            <w:r>
              <w:br/>
            </w:r>
            <w:r w:rsidRPr="542E0AD0">
              <w:rPr>
                <w:rFonts w:ascii="Aptos" w:eastAsia="Aptos" w:hAnsi="Aptos" w:cs="Aptos"/>
                <w:sz w:val="22"/>
                <w:szCs w:val="22"/>
                <w:lang w:val="nb-NO"/>
              </w:rPr>
              <w:t>Beskrivelse av planer, inntil 1 A4-side i font 11</w:t>
            </w:r>
          </w:p>
        </w:tc>
        <w:tc>
          <w:tcPr>
            <w:tcW w:w="2970" w:type="dxa"/>
            <w:tcMar>
              <w:left w:w="105" w:type="dxa"/>
              <w:right w:w="105" w:type="dxa"/>
            </w:tcMar>
          </w:tcPr>
          <w:p w14:paraId="47439170" w14:textId="0C7B5977"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Besvares i eget dokument</w:t>
            </w:r>
          </w:p>
          <w:p w14:paraId="2B7FDB40" w14:textId="0A8AB3A0"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 xml:space="preserve"> </w:t>
            </w:r>
          </w:p>
        </w:tc>
      </w:tr>
      <w:tr w:rsidR="542E0AD0" w14:paraId="46BB46E2" w14:textId="77777777" w:rsidTr="004514B8">
        <w:trPr>
          <w:trHeight w:val="1890"/>
        </w:trPr>
        <w:tc>
          <w:tcPr>
            <w:tcW w:w="1080" w:type="dxa"/>
            <w:tcMar>
              <w:left w:w="105" w:type="dxa"/>
              <w:right w:w="105" w:type="dxa"/>
            </w:tcMar>
          </w:tcPr>
          <w:p w14:paraId="68282865" w14:textId="0DD90871" w:rsidR="542E0AD0" w:rsidRPr="00291F4C" w:rsidRDefault="096B9A7A" w:rsidP="00291F4C">
            <w:pPr>
              <w:jc w:val="center"/>
              <w:rPr>
                <w:rFonts w:ascii="Aptos" w:eastAsia="Aptos" w:hAnsi="Aptos" w:cs="Aptos"/>
                <w:color w:val="000000" w:themeColor="text1"/>
                <w:sz w:val="22"/>
                <w:szCs w:val="22"/>
              </w:rPr>
            </w:pPr>
            <w:r w:rsidRPr="00291F4C">
              <w:rPr>
                <w:rFonts w:ascii="Aptos" w:eastAsia="Aptos" w:hAnsi="Aptos" w:cs="Aptos"/>
                <w:color w:val="000000" w:themeColor="text1"/>
                <w:sz w:val="22"/>
                <w:szCs w:val="22"/>
                <w:lang w:val="nb-NO"/>
              </w:rPr>
              <w:lastRenderedPageBreak/>
              <w:t>2.</w:t>
            </w:r>
            <w:r w:rsidR="43674E1D" w:rsidRPr="00291F4C">
              <w:rPr>
                <w:rFonts w:ascii="Aptos" w:eastAsia="Aptos" w:hAnsi="Aptos" w:cs="Aptos"/>
                <w:color w:val="000000" w:themeColor="text1"/>
                <w:sz w:val="22"/>
                <w:szCs w:val="22"/>
                <w:lang w:val="nb-NO"/>
              </w:rPr>
              <w:t>6</w:t>
            </w:r>
          </w:p>
          <w:p w14:paraId="6D13AA20" w14:textId="36540F25" w:rsidR="542E0AD0" w:rsidRDefault="542E0AD0" w:rsidP="542E0AD0">
            <w:pPr>
              <w:rPr>
                <w:rFonts w:ascii="Aptos" w:eastAsia="Aptos" w:hAnsi="Aptos" w:cs="Aptos"/>
                <w:color w:val="000000" w:themeColor="text1"/>
                <w:sz w:val="22"/>
                <w:szCs w:val="22"/>
              </w:rPr>
            </w:pPr>
          </w:p>
        </w:tc>
        <w:tc>
          <w:tcPr>
            <w:tcW w:w="4740" w:type="dxa"/>
            <w:tcMar>
              <w:left w:w="105" w:type="dxa"/>
              <w:right w:w="105" w:type="dxa"/>
            </w:tcMar>
          </w:tcPr>
          <w:p w14:paraId="27536D55" w14:textId="349A8030"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Krav: </w:t>
            </w:r>
          </w:p>
          <w:p w14:paraId="6ABF0BE5" w14:textId="491D888E"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 xml:space="preserve">Tilbyderen bør tilby en garantitid som omfatter den tidsperioden da feil og mangler i produktkvalitet, utførelse eller estetisk uttrykk vil bli utbedret uten kostnad for oppdragsgiver. </w:t>
            </w:r>
          </w:p>
          <w:p w14:paraId="20574DE7" w14:textId="69F3272A" w:rsidR="542E0AD0" w:rsidRDefault="096B9A7A" w:rsidP="147514B8">
            <w:pPr>
              <w:rPr>
                <w:rFonts w:ascii="Aptos" w:eastAsia="Aptos" w:hAnsi="Aptos" w:cs="Aptos"/>
                <w:color w:val="000000" w:themeColor="text1"/>
                <w:sz w:val="22"/>
                <w:szCs w:val="22"/>
              </w:rPr>
            </w:pPr>
            <w:r w:rsidRPr="147514B8">
              <w:rPr>
                <w:rFonts w:ascii="Aptos" w:eastAsia="Aptos" w:hAnsi="Aptos" w:cs="Aptos"/>
                <w:b/>
                <w:bCs/>
                <w:color w:val="000000" w:themeColor="text1"/>
                <w:sz w:val="22"/>
                <w:szCs w:val="22"/>
                <w:lang w:val="nb-NO"/>
              </w:rPr>
              <w:t>Dokumentasjon:</w:t>
            </w:r>
            <w:r w:rsidRPr="147514B8">
              <w:rPr>
                <w:rFonts w:ascii="Aptos" w:eastAsia="Aptos" w:hAnsi="Aptos" w:cs="Aptos"/>
                <w:color w:val="000000" w:themeColor="text1"/>
                <w:sz w:val="22"/>
                <w:szCs w:val="22"/>
                <w:lang w:val="nb-NO"/>
              </w:rPr>
              <w:t xml:space="preserve"> </w:t>
            </w:r>
          </w:p>
          <w:p w14:paraId="32C5EC11" w14:textId="60493133" w:rsidR="542E0AD0" w:rsidRDefault="096B9A7A" w:rsidP="147514B8">
            <w:pPr>
              <w:rPr>
                <w:rFonts w:ascii="Aptos" w:eastAsia="Aptos" w:hAnsi="Aptos" w:cs="Aptos"/>
                <w:color w:val="000000" w:themeColor="text1"/>
                <w:sz w:val="22"/>
                <w:szCs w:val="22"/>
              </w:rPr>
            </w:pPr>
            <w:r w:rsidRPr="147514B8">
              <w:rPr>
                <w:rFonts w:ascii="Aptos" w:eastAsia="Aptos" w:hAnsi="Aptos" w:cs="Aptos"/>
                <w:color w:val="000000" w:themeColor="text1"/>
                <w:sz w:val="22"/>
                <w:szCs w:val="22"/>
                <w:lang w:val="nb-NO"/>
              </w:rPr>
              <w:t xml:space="preserve">Opplyst garantitid </w:t>
            </w:r>
          </w:p>
        </w:tc>
        <w:tc>
          <w:tcPr>
            <w:tcW w:w="2970" w:type="dxa"/>
            <w:tcMar>
              <w:left w:w="105" w:type="dxa"/>
              <w:right w:w="105" w:type="dxa"/>
            </w:tcMar>
          </w:tcPr>
          <w:p w14:paraId="7FF75FF8" w14:textId="496F0ABF" w:rsidR="542E0AD0" w:rsidRDefault="542E0AD0" w:rsidP="542E0AD0">
            <w:pPr>
              <w:jc w:val="center"/>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Garantitid oppgis</w:t>
            </w:r>
          </w:p>
        </w:tc>
      </w:tr>
    </w:tbl>
    <w:p w14:paraId="457FD0BC" w14:textId="77A8F93D" w:rsidR="004E3E7B" w:rsidRDefault="004E3E7B" w:rsidP="542E0AD0">
      <w:pPr>
        <w:tabs>
          <w:tab w:val="left" w:pos="1526"/>
        </w:tabs>
        <w:spacing w:after="0" w:line="240" w:lineRule="auto"/>
        <w:rPr>
          <w:rFonts w:ascii="Aptos" w:eastAsia="Aptos" w:hAnsi="Aptos" w:cs="Aptos"/>
          <w:color w:val="000000" w:themeColor="text1"/>
        </w:rPr>
      </w:pPr>
    </w:p>
    <w:p w14:paraId="28407BB1" w14:textId="1C4C4682" w:rsidR="004E3E7B" w:rsidRDefault="715FA30D" w:rsidP="542E0AD0">
      <w:pPr>
        <w:pStyle w:val="Overskrift2"/>
        <w:numPr>
          <w:ilvl w:val="1"/>
          <w:numId w:val="1"/>
        </w:numPr>
        <w:spacing w:before="240" w:line="240" w:lineRule="auto"/>
        <w:rPr>
          <w:rFonts w:ascii="Verdana" w:eastAsia="Verdana" w:hAnsi="Verdana" w:cs="Verdana"/>
          <w:color w:val="000000" w:themeColor="text1"/>
          <w:sz w:val="24"/>
          <w:szCs w:val="24"/>
        </w:rPr>
      </w:pPr>
      <w:r w:rsidRPr="542E0AD0">
        <w:rPr>
          <w:rFonts w:ascii="Verdana" w:eastAsia="Verdana" w:hAnsi="Verdana" w:cs="Verdana"/>
          <w:color w:val="000000" w:themeColor="text1"/>
          <w:sz w:val="24"/>
          <w:szCs w:val="24"/>
          <w:lang w:val="nb-NO"/>
        </w:rPr>
        <w:t>Krav til miljø</w:t>
      </w:r>
    </w:p>
    <w:p w14:paraId="3E2EF4A0" w14:textId="47797144" w:rsidR="004E3E7B" w:rsidRDefault="715FA30D" w:rsidP="542E0AD0">
      <w:pPr>
        <w:spacing w:after="0" w:line="240" w:lineRule="auto"/>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Kravene blir brukt til å evaluere tildelingskriteriet Miljø.</w:t>
      </w:r>
    </w:p>
    <w:p w14:paraId="0407697C" w14:textId="0D3498D8" w:rsidR="004E3E7B" w:rsidRDefault="715FA30D" w:rsidP="542E0AD0">
      <w:pPr>
        <w:spacing w:after="0" w:line="240" w:lineRule="auto"/>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 xml:space="preserve"> </w:t>
      </w:r>
    </w:p>
    <w:tbl>
      <w:tblPr>
        <w:tblStyle w:val="Tabellrutenett"/>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020"/>
        <w:gridCol w:w="4800"/>
        <w:gridCol w:w="3270"/>
      </w:tblGrid>
      <w:tr w:rsidR="542E0AD0" w14:paraId="5EE5FAA7" w14:textId="77777777" w:rsidTr="542E0AD0">
        <w:trPr>
          <w:trHeight w:val="300"/>
        </w:trPr>
        <w:tc>
          <w:tcPr>
            <w:tcW w:w="1020" w:type="dxa"/>
            <w:tcBorders>
              <w:top w:val="single" w:sz="6" w:space="0" w:color="auto"/>
              <w:left w:val="single" w:sz="6" w:space="0" w:color="auto"/>
              <w:bottom w:val="single" w:sz="6" w:space="0" w:color="auto"/>
              <w:right w:val="single" w:sz="6" w:space="0" w:color="auto"/>
            </w:tcBorders>
            <w:shd w:val="clear" w:color="auto" w:fill="E9E6E0"/>
            <w:tcMar>
              <w:left w:w="105" w:type="dxa"/>
              <w:right w:w="105" w:type="dxa"/>
            </w:tcMar>
          </w:tcPr>
          <w:p w14:paraId="14A38CA8" w14:textId="18B9620A" w:rsidR="542E0AD0" w:rsidRDefault="542E0AD0" w:rsidP="542E0AD0">
            <w:pPr>
              <w:jc w:val="cente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Krav nr.</w:t>
            </w:r>
          </w:p>
        </w:tc>
        <w:tc>
          <w:tcPr>
            <w:tcW w:w="4800" w:type="dxa"/>
            <w:tcBorders>
              <w:top w:val="single" w:sz="6" w:space="0" w:color="auto"/>
              <w:left w:val="single" w:sz="6" w:space="0" w:color="auto"/>
              <w:bottom w:val="single" w:sz="6" w:space="0" w:color="auto"/>
              <w:right w:val="single" w:sz="6" w:space="0" w:color="auto"/>
            </w:tcBorders>
            <w:shd w:val="clear" w:color="auto" w:fill="E9E6E0"/>
            <w:tcMar>
              <w:left w:w="105" w:type="dxa"/>
              <w:right w:w="105" w:type="dxa"/>
            </w:tcMar>
          </w:tcPr>
          <w:p w14:paraId="33B10447" w14:textId="1948B774" w:rsidR="542E0AD0" w:rsidRDefault="542E0AD0" w:rsidP="542E0AD0">
            <w:pP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Oppdragsgivers krav</w:t>
            </w:r>
          </w:p>
        </w:tc>
        <w:tc>
          <w:tcPr>
            <w:tcW w:w="3270" w:type="dxa"/>
            <w:tcBorders>
              <w:top w:val="single" w:sz="6" w:space="0" w:color="auto"/>
              <w:left w:val="single" w:sz="6" w:space="0" w:color="auto"/>
              <w:bottom w:val="single" w:sz="6" w:space="0" w:color="auto"/>
              <w:right w:val="single" w:sz="6" w:space="0" w:color="auto"/>
            </w:tcBorders>
            <w:shd w:val="clear" w:color="auto" w:fill="E9E6E0"/>
            <w:tcMar>
              <w:left w:w="105" w:type="dxa"/>
              <w:right w:w="105" w:type="dxa"/>
            </w:tcMar>
          </w:tcPr>
          <w:p w14:paraId="1EF1B627" w14:textId="2D251433" w:rsidR="542E0AD0" w:rsidRDefault="542E0AD0" w:rsidP="542E0AD0">
            <w:pPr>
              <w:rPr>
                <w:rFonts w:ascii="Aptos" w:eastAsia="Aptos" w:hAnsi="Aptos" w:cs="Aptos"/>
                <w:color w:val="000000" w:themeColor="text1"/>
                <w:sz w:val="22"/>
                <w:szCs w:val="22"/>
              </w:rPr>
            </w:pPr>
            <w:r w:rsidRPr="542E0AD0">
              <w:rPr>
                <w:rFonts w:ascii="Aptos" w:eastAsia="Aptos" w:hAnsi="Aptos" w:cs="Aptos"/>
                <w:b/>
                <w:bCs/>
                <w:color w:val="000000" w:themeColor="text1"/>
                <w:sz w:val="22"/>
                <w:szCs w:val="22"/>
                <w:lang w:val="nb-NO"/>
              </w:rPr>
              <w:t>Leverandørens besvarelse</w:t>
            </w:r>
          </w:p>
        </w:tc>
      </w:tr>
      <w:tr w:rsidR="542E0AD0" w14:paraId="623B09AB" w14:textId="77777777" w:rsidTr="542E0AD0">
        <w:trPr>
          <w:trHeight w:val="1305"/>
        </w:trPr>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58008C99" w14:textId="03990E48"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3.1</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tcPr>
          <w:p w14:paraId="4B897C9F" w14:textId="0A30887F"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Krav:</w:t>
            </w:r>
            <w:r w:rsidRPr="00291F4C">
              <w:rPr>
                <w:lang w:val="nb-NO"/>
              </w:rPr>
              <w:br/>
            </w:r>
            <w:r w:rsidRPr="542E0AD0">
              <w:rPr>
                <w:rFonts w:ascii="Aptos" w:eastAsia="Aptos" w:hAnsi="Aptos" w:cs="Aptos"/>
                <w:color w:val="000000" w:themeColor="text1"/>
                <w:sz w:val="22"/>
                <w:szCs w:val="22"/>
                <w:lang w:val="nb-NO"/>
              </w:rPr>
              <w:t>Tilbyderen bør ha et sett med tiltak for å redusere utslipp fra transport og mobil anleggsdrift knyttet til leveransen.</w:t>
            </w:r>
          </w:p>
          <w:p w14:paraId="182E1084" w14:textId="4109B8E5"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Dokumentasjon: </w:t>
            </w:r>
          </w:p>
          <w:p w14:paraId="5E99B51F" w14:textId="1F233BF5"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Kortfattet beskrivelse av tiltak</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4F3D8925" w14:textId="0AA25EFD" w:rsidR="542E0AD0" w:rsidRDefault="542E0AD0" w:rsidP="542E0AD0">
            <w:pPr>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Beskrivelse, evnt i eget dokument</w:t>
            </w:r>
          </w:p>
        </w:tc>
      </w:tr>
      <w:tr w:rsidR="542E0AD0" w14:paraId="48721C39" w14:textId="77777777" w:rsidTr="542E0AD0">
        <w:trPr>
          <w:trHeight w:val="1305"/>
        </w:trPr>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4040D8C3" w14:textId="679154C1"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3.2</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tcPr>
          <w:p w14:paraId="09826200" w14:textId="65513A9A"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Krav:</w:t>
            </w:r>
            <w:r w:rsidRPr="00291F4C">
              <w:rPr>
                <w:lang w:val="nb-NO"/>
              </w:rPr>
              <w:br/>
            </w:r>
            <w:r w:rsidRPr="542E0AD0">
              <w:rPr>
                <w:rFonts w:ascii="Aptos" w:eastAsia="Aptos" w:hAnsi="Aptos" w:cs="Aptos"/>
                <w:color w:val="000000" w:themeColor="text1"/>
                <w:sz w:val="22"/>
                <w:szCs w:val="22"/>
                <w:lang w:val="nb-NO"/>
              </w:rPr>
              <w:t>Tilbyderen bør ha et sett med tiltak for å redusere avfall, øke kildesortering og sikre forsvarlig håndtering av avfall som oppstår i forbindelse med leveransen.</w:t>
            </w:r>
          </w:p>
          <w:p w14:paraId="613B7EC4" w14:textId="679BE842"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Dokumentasjon: </w:t>
            </w:r>
          </w:p>
          <w:p w14:paraId="2828C481" w14:textId="783147D7"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Kortfattet beskrivelse av tiltak</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7965AC51" w14:textId="0AE01DB9" w:rsidR="542E0AD0" w:rsidRDefault="542E0AD0" w:rsidP="542E0AD0">
            <w:pPr>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Beskrivelse, evnt i eget dokument</w:t>
            </w:r>
          </w:p>
        </w:tc>
      </w:tr>
      <w:tr w:rsidR="542E0AD0" w:rsidRPr="00291F4C" w14:paraId="553F3BDB" w14:textId="77777777" w:rsidTr="542E0AD0">
        <w:trPr>
          <w:trHeight w:val="1305"/>
        </w:trPr>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63C6C215" w14:textId="70230D24"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3.3</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tcPr>
          <w:p w14:paraId="120086FF" w14:textId="3E98F38B"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Krav: </w:t>
            </w:r>
          </w:p>
          <w:p w14:paraId="78B0CD99" w14:textId="7220CF76"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 xml:space="preserve">Tilbyderen bør tilby et sortiment av relevante produkter som kan leveres på denne avtalen med redusert innhold av helse- og miljøskadelige stoffer sammenlignet med bransjestandarder/minstekrav. Produkter som har type 1-miljømerke (miljømerket Svanen eller tilsvarende) gir full uttelling. </w:t>
            </w:r>
          </w:p>
          <w:p w14:paraId="2718C6B2" w14:textId="445DCDB9"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Dokumentasjon: </w:t>
            </w:r>
          </w:p>
          <w:p w14:paraId="7207C077" w14:textId="4A47398D"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Produktoversikt med dokumentasjon i form av referanse til merkesertifikat eller dokumentasjon av miljøegenskaper som følger samme struktur som produktenes type 1-krav.</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016A3727" w14:textId="7E55CA81"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Vedlagt produktoversikt fylt ut med miljødokumentasjon.</w:t>
            </w:r>
          </w:p>
          <w:p w14:paraId="331EED68" w14:textId="6A0D8418" w:rsidR="542E0AD0" w:rsidRPr="00291F4C" w:rsidRDefault="542E0AD0" w:rsidP="542E0AD0">
            <w:pPr>
              <w:rPr>
                <w:rFonts w:ascii="Aptos" w:eastAsia="Aptos" w:hAnsi="Aptos" w:cs="Aptos"/>
                <w:color w:val="000000" w:themeColor="text1"/>
                <w:sz w:val="22"/>
                <w:szCs w:val="22"/>
                <w:lang w:val="nb-NO"/>
              </w:rPr>
            </w:pPr>
          </w:p>
          <w:p w14:paraId="1A518371" w14:textId="2F50C1F2"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Det vektlegges at tilbyderen har et balansert og egnet produktsortiment som sikrer gode leveranser.</w:t>
            </w:r>
          </w:p>
        </w:tc>
      </w:tr>
      <w:tr w:rsidR="542E0AD0" w14:paraId="7EF184DE" w14:textId="77777777" w:rsidTr="542E0AD0">
        <w:trPr>
          <w:trHeight w:val="1305"/>
        </w:trPr>
        <w:tc>
          <w:tcPr>
            <w:tcW w:w="1020" w:type="dxa"/>
            <w:tcBorders>
              <w:top w:val="single" w:sz="6" w:space="0" w:color="auto"/>
              <w:left w:val="single" w:sz="6" w:space="0" w:color="auto"/>
              <w:bottom w:val="single" w:sz="6" w:space="0" w:color="auto"/>
              <w:right w:val="single" w:sz="6" w:space="0" w:color="auto"/>
            </w:tcBorders>
            <w:tcMar>
              <w:left w:w="105" w:type="dxa"/>
              <w:right w:w="105" w:type="dxa"/>
            </w:tcMar>
          </w:tcPr>
          <w:p w14:paraId="1E7094F8" w14:textId="620A8197" w:rsidR="542E0AD0" w:rsidRDefault="542E0AD0" w:rsidP="542E0AD0">
            <w:pPr>
              <w:jc w:val="center"/>
              <w:rPr>
                <w:rFonts w:ascii="Aptos" w:eastAsia="Aptos" w:hAnsi="Aptos" w:cs="Aptos"/>
                <w:sz w:val="22"/>
                <w:szCs w:val="22"/>
              </w:rPr>
            </w:pPr>
            <w:r w:rsidRPr="542E0AD0">
              <w:rPr>
                <w:rFonts w:ascii="Aptos" w:eastAsia="Aptos" w:hAnsi="Aptos" w:cs="Aptos"/>
                <w:sz w:val="22"/>
                <w:szCs w:val="22"/>
                <w:lang w:val="nb-NO"/>
              </w:rPr>
              <w:t>3.4</w:t>
            </w:r>
          </w:p>
        </w:tc>
        <w:tc>
          <w:tcPr>
            <w:tcW w:w="4800" w:type="dxa"/>
            <w:tcBorders>
              <w:top w:val="single" w:sz="6" w:space="0" w:color="auto"/>
              <w:left w:val="single" w:sz="6" w:space="0" w:color="auto"/>
              <w:bottom w:val="single" w:sz="6" w:space="0" w:color="auto"/>
              <w:right w:val="single" w:sz="6" w:space="0" w:color="auto"/>
            </w:tcBorders>
            <w:tcMar>
              <w:left w:w="105" w:type="dxa"/>
              <w:right w:w="105" w:type="dxa"/>
            </w:tcMar>
          </w:tcPr>
          <w:p w14:paraId="1AA419AB" w14:textId="07478F58"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Krav: </w:t>
            </w:r>
          </w:p>
          <w:p w14:paraId="7F07C384" w14:textId="0125DB78"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Tilbyderen bør gjøre metodevalg i utførelsesfasen basert på hvilke tiltak som i størst mulig grad begrenser arbeidenes negative påvirkning på det ytre miljøet og omgivelsene.</w:t>
            </w:r>
          </w:p>
          <w:p w14:paraId="20ADD8FD" w14:textId="097BC8FA"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b/>
                <w:bCs/>
                <w:color w:val="000000" w:themeColor="text1"/>
                <w:sz w:val="22"/>
                <w:szCs w:val="22"/>
                <w:lang w:val="nb-NO"/>
              </w:rPr>
              <w:t xml:space="preserve">Dokumentasjon: </w:t>
            </w:r>
          </w:p>
          <w:p w14:paraId="40CB529F" w14:textId="3CD12989" w:rsidR="542E0AD0" w:rsidRPr="00291F4C" w:rsidRDefault="542E0AD0" w:rsidP="542E0AD0">
            <w:pPr>
              <w:rPr>
                <w:rFonts w:ascii="Aptos" w:eastAsia="Aptos" w:hAnsi="Aptos" w:cs="Aptos"/>
                <w:color w:val="000000" w:themeColor="text1"/>
                <w:sz w:val="22"/>
                <w:szCs w:val="22"/>
                <w:lang w:val="nb-NO"/>
              </w:rPr>
            </w:pPr>
            <w:r w:rsidRPr="542E0AD0">
              <w:rPr>
                <w:rFonts w:ascii="Aptos" w:eastAsia="Aptos" w:hAnsi="Aptos" w:cs="Aptos"/>
                <w:color w:val="000000" w:themeColor="text1"/>
                <w:sz w:val="22"/>
                <w:szCs w:val="22"/>
                <w:lang w:val="nb-NO"/>
              </w:rPr>
              <w:t>Kortfattet beskrivelse av metodevalg og tiltak</w:t>
            </w:r>
          </w:p>
        </w:tc>
        <w:tc>
          <w:tcPr>
            <w:tcW w:w="3270" w:type="dxa"/>
            <w:tcBorders>
              <w:top w:val="single" w:sz="6" w:space="0" w:color="auto"/>
              <w:left w:val="single" w:sz="6" w:space="0" w:color="auto"/>
              <w:bottom w:val="single" w:sz="6" w:space="0" w:color="auto"/>
              <w:right w:val="single" w:sz="6" w:space="0" w:color="auto"/>
            </w:tcBorders>
            <w:tcMar>
              <w:left w:w="105" w:type="dxa"/>
              <w:right w:w="105" w:type="dxa"/>
            </w:tcMar>
          </w:tcPr>
          <w:p w14:paraId="00582782" w14:textId="62D92309" w:rsidR="542E0AD0" w:rsidRDefault="542E0AD0" w:rsidP="542E0AD0">
            <w:pPr>
              <w:rPr>
                <w:rFonts w:ascii="Aptos" w:eastAsia="Aptos" w:hAnsi="Aptos" w:cs="Aptos"/>
                <w:color w:val="000000" w:themeColor="text1"/>
                <w:sz w:val="22"/>
                <w:szCs w:val="22"/>
              </w:rPr>
            </w:pPr>
            <w:r w:rsidRPr="542E0AD0">
              <w:rPr>
                <w:rFonts w:ascii="Aptos" w:eastAsia="Aptos" w:hAnsi="Aptos" w:cs="Aptos"/>
                <w:color w:val="000000" w:themeColor="text1"/>
                <w:sz w:val="22"/>
                <w:szCs w:val="22"/>
                <w:lang w:val="nb-NO"/>
              </w:rPr>
              <w:t>Beskrivelse, evnt i eget dokument</w:t>
            </w:r>
          </w:p>
        </w:tc>
      </w:tr>
    </w:tbl>
    <w:p w14:paraId="4EDE2F2B" w14:textId="47BA45F7" w:rsidR="004E3E7B" w:rsidRDefault="004E3E7B" w:rsidP="542E0AD0">
      <w:pPr>
        <w:spacing w:after="0" w:line="240" w:lineRule="auto"/>
        <w:rPr>
          <w:rFonts w:ascii="Verdana" w:eastAsia="Verdana" w:hAnsi="Verdana" w:cs="Verdana"/>
          <w:color w:val="000000" w:themeColor="text1"/>
        </w:rPr>
      </w:pPr>
    </w:p>
    <w:p w14:paraId="10964003" w14:textId="59CB2D1A" w:rsidR="004E3E7B" w:rsidRDefault="004E3E7B" w:rsidP="542E0AD0">
      <w:pPr>
        <w:tabs>
          <w:tab w:val="left" w:pos="1526"/>
        </w:tabs>
        <w:spacing w:after="0" w:line="240" w:lineRule="auto"/>
        <w:rPr>
          <w:rFonts w:ascii="Aptos" w:eastAsia="Aptos" w:hAnsi="Aptos" w:cs="Aptos"/>
          <w:color w:val="000000" w:themeColor="text1"/>
        </w:rPr>
      </w:pPr>
    </w:p>
    <w:p w14:paraId="2C078E63" w14:textId="70FBBA21" w:rsidR="004E3E7B" w:rsidRDefault="004E3E7B"/>
    <w:sectPr w:rsidR="004E3E7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usan Engvik" w:date="2026-05-21T14:24:00Z" w:initials="SE">
    <w:p w14:paraId="080F40D2" w14:textId="490B978F" w:rsidR="00000000" w:rsidRDefault="00000000">
      <w:r>
        <w:annotationRef/>
      </w:r>
      <w:r w:rsidRPr="68F3AF85">
        <w:t>Hva menes med begrensede soner?</w:t>
      </w:r>
    </w:p>
  </w:comment>
  <w:comment w:id="1" w:author="Gunda Djupvik" w:date="2026-05-26T10:43:00Z" w:initials="GD">
    <w:p w14:paraId="41382121" w14:textId="77777777" w:rsidR="00291F4C" w:rsidRDefault="00291F4C" w:rsidP="00291F4C">
      <w:pPr>
        <w:pStyle w:val="Merknadstekst"/>
      </w:pPr>
      <w:r>
        <w:rPr>
          <w:rStyle w:val="Merknadsreferanse"/>
        </w:rPr>
        <w:annotationRef/>
      </w:r>
      <w:r>
        <w:rPr>
          <w:lang w:val="nn-NO"/>
        </w:rPr>
        <w:t>Område der ein har adgangskontroll.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0F40D2" w15:done="0"/>
  <w15:commentEx w15:paraId="41382121" w15:paraIdParent="080F40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0493DB" w16cex:dateUtc="2026-05-21T12:24:00Z"/>
  <w16cex:commentExtensible w16cex:durableId="1B6BE340" w16cex:dateUtc="2026-05-26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0F40D2" w16cid:durableId="2B0493DB"/>
  <w16cid:commentId w16cid:paraId="41382121" w16cid:durableId="1B6BE34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60AF88"/>
    <w:multiLevelType w:val="multilevel"/>
    <w:tmpl w:val="5518E4B8"/>
    <w:lvl w:ilvl="0">
      <w:start w:val="1"/>
      <w:numFmt w:val="decimal"/>
      <w:lvlText w:val="%1"/>
      <w:lvlJc w:val="left"/>
      <w:pPr>
        <w:ind w:left="1009" w:hanging="1009"/>
      </w:pPr>
    </w:lvl>
    <w:lvl w:ilvl="1">
      <w:start w:val="1"/>
      <w:numFmt w:val="decimal"/>
      <w:lvlText w:val="%1.%2"/>
      <w:lvlJc w:val="left"/>
      <w:pPr>
        <w:ind w:left="1009" w:hanging="100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898709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san Engvik">
    <w15:presenceInfo w15:providerId="AD" w15:userId="S::susan.engvik_fhm.no#ext#@afonline.onmicrosoft.com::48fbfc69-1363-41d4-8500-77b5cf7bee76"/>
  </w15:person>
  <w15:person w15:author="Gunda Djupvik">
    <w15:presenceInfo w15:providerId="AD" w15:userId="S::gunda.djupvik@afry.com::b39fcc12-264b-4814-9254-e0c146aea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987AEE"/>
    <w:rsid w:val="00215C95"/>
    <w:rsid w:val="00291F4C"/>
    <w:rsid w:val="004514B8"/>
    <w:rsid w:val="004E3E7B"/>
    <w:rsid w:val="005A0C38"/>
    <w:rsid w:val="007502BA"/>
    <w:rsid w:val="007E6101"/>
    <w:rsid w:val="007E74C2"/>
    <w:rsid w:val="00862569"/>
    <w:rsid w:val="00873F41"/>
    <w:rsid w:val="009058A5"/>
    <w:rsid w:val="009F35EF"/>
    <w:rsid w:val="00C4232C"/>
    <w:rsid w:val="00CC289B"/>
    <w:rsid w:val="00CD1609"/>
    <w:rsid w:val="00E547EF"/>
    <w:rsid w:val="00F04718"/>
    <w:rsid w:val="0389DC56"/>
    <w:rsid w:val="040DD1B9"/>
    <w:rsid w:val="0573A9C5"/>
    <w:rsid w:val="096B9A7A"/>
    <w:rsid w:val="099CDD36"/>
    <w:rsid w:val="0A4C605E"/>
    <w:rsid w:val="0D77B79E"/>
    <w:rsid w:val="0E1B685B"/>
    <w:rsid w:val="0E704754"/>
    <w:rsid w:val="0E955146"/>
    <w:rsid w:val="0F130005"/>
    <w:rsid w:val="0F9F35AE"/>
    <w:rsid w:val="10846C5E"/>
    <w:rsid w:val="1443D7A8"/>
    <w:rsid w:val="1469434F"/>
    <w:rsid w:val="147514B8"/>
    <w:rsid w:val="148BC454"/>
    <w:rsid w:val="1578E903"/>
    <w:rsid w:val="15E65A17"/>
    <w:rsid w:val="16FC2A89"/>
    <w:rsid w:val="17DE77AA"/>
    <w:rsid w:val="1807EB19"/>
    <w:rsid w:val="1838AE53"/>
    <w:rsid w:val="1C6E8B0A"/>
    <w:rsid w:val="226DEB24"/>
    <w:rsid w:val="22926EE9"/>
    <w:rsid w:val="23630CFF"/>
    <w:rsid w:val="23987AEE"/>
    <w:rsid w:val="23FE31FB"/>
    <w:rsid w:val="257B13E4"/>
    <w:rsid w:val="25FA018F"/>
    <w:rsid w:val="26FA2AE3"/>
    <w:rsid w:val="27E49ADA"/>
    <w:rsid w:val="284D14D5"/>
    <w:rsid w:val="291356B0"/>
    <w:rsid w:val="293C4966"/>
    <w:rsid w:val="2A3406FA"/>
    <w:rsid w:val="2BE7ABD4"/>
    <w:rsid w:val="3039C0B2"/>
    <w:rsid w:val="33637B61"/>
    <w:rsid w:val="336E0DF8"/>
    <w:rsid w:val="347E02D0"/>
    <w:rsid w:val="35BD1359"/>
    <w:rsid w:val="36023EE8"/>
    <w:rsid w:val="3782529F"/>
    <w:rsid w:val="39C66D00"/>
    <w:rsid w:val="3A760C9E"/>
    <w:rsid w:val="3D5E13C8"/>
    <w:rsid w:val="3D9C06D2"/>
    <w:rsid w:val="40AA311F"/>
    <w:rsid w:val="41B472A2"/>
    <w:rsid w:val="4307B841"/>
    <w:rsid w:val="43674E1D"/>
    <w:rsid w:val="43C1EFA8"/>
    <w:rsid w:val="446711AB"/>
    <w:rsid w:val="4478ED2F"/>
    <w:rsid w:val="454081D4"/>
    <w:rsid w:val="47ADE3FE"/>
    <w:rsid w:val="47E9B16C"/>
    <w:rsid w:val="48C9F63E"/>
    <w:rsid w:val="49CF9242"/>
    <w:rsid w:val="4DCB80E9"/>
    <w:rsid w:val="4E8F6D85"/>
    <w:rsid w:val="501397BD"/>
    <w:rsid w:val="5156425C"/>
    <w:rsid w:val="53D14380"/>
    <w:rsid w:val="542E0AD0"/>
    <w:rsid w:val="546B6172"/>
    <w:rsid w:val="566C4E05"/>
    <w:rsid w:val="5863E4E9"/>
    <w:rsid w:val="59B6C049"/>
    <w:rsid w:val="5A117DE4"/>
    <w:rsid w:val="5BB17AAD"/>
    <w:rsid w:val="5BF37102"/>
    <w:rsid w:val="5C696298"/>
    <w:rsid w:val="5C708370"/>
    <w:rsid w:val="645EBA99"/>
    <w:rsid w:val="678CD958"/>
    <w:rsid w:val="67B7968C"/>
    <w:rsid w:val="692AC70B"/>
    <w:rsid w:val="693873BF"/>
    <w:rsid w:val="698584B1"/>
    <w:rsid w:val="6BB654FB"/>
    <w:rsid w:val="6F6E1CF2"/>
    <w:rsid w:val="6FCB9076"/>
    <w:rsid w:val="70289F0C"/>
    <w:rsid w:val="710B92A9"/>
    <w:rsid w:val="715FA30D"/>
    <w:rsid w:val="7223122E"/>
    <w:rsid w:val="752AF405"/>
    <w:rsid w:val="78DBACE7"/>
    <w:rsid w:val="7C5429A8"/>
    <w:rsid w:val="7CD09DF3"/>
    <w:rsid w:val="7DD4F3F2"/>
    <w:rsid w:val="7E04B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BF2EF"/>
  <w15:chartTrackingRefBased/>
  <w15:docId w15:val="{13ABC110-1AF3-4E41-ABDD-4D5BE654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Pr>
      <w:rFonts w:asciiTheme="majorHAnsi" w:eastAsiaTheme="majorEastAsia" w:hAnsiTheme="majorHAnsi" w:cstheme="majorBidi"/>
      <w:color w:val="0F4761" w:themeColor="accent1" w:themeShade="BF"/>
      <w:sz w:val="32"/>
      <w:szCs w:val="32"/>
    </w:rPr>
  </w:style>
  <w:style w:type="table" w:styleId="Tabellrutenett">
    <w:name w:val="Table Grid"/>
    <w:basedOn w:val="Vanligtabel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avsnitt">
    <w:name w:val="List Paragraph"/>
    <w:basedOn w:val="Normal"/>
    <w:uiPriority w:val="34"/>
    <w:qFormat/>
    <w:rsid w:val="007E6101"/>
    <w:pPr>
      <w:ind w:left="720"/>
      <w:contextualSpacing/>
    </w:pPr>
  </w:style>
  <w:style w:type="paragraph" w:styleId="Merknadstekst">
    <w:name w:val="annotation text"/>
    <w:basedOn w:val="Normal"/>
    <w:link w:val="MerknadstekstTegn"/>
    <w:uiPriority w:val="99"/>
    <w:unhideWhenUsed/>
    <w:rsid w:val="00862569"/>
    <w:pPr>
      <w:spacing w:line="240" w:lineRule="auto"/>
    </w:pPr>
    <w:rPr>
      <w:sz w:val="20"/>
      <w:szCs w:val="20"/>
    </w:rPr>
  </w:style>
  <w:style w:type="character" w:customStyle="1" w:styleId="MerknadstekstTegn">
    <w:name w:val="Merknadstekst Tegn"/>
    <w:basedOn w:val="Standardskriftforavsnitt"/>
    <w:link w:val="Merknadstekst"/>
    <w:uiPriority w:val="99"/>
    <w:rsid w:val="00862569"/>
    <w:rPr>
      <w:sz w:val="20"/>
      <w:szCs w:val="20"/>
    </w:rPr>
  </w:style>
  <w:style w:type="character" w:styleId="Merknadsreferanse">
    <w:name w:val="annotation reference"/>
    <w:basedOn w:val="Standardskriftforavsnitt"/>
    <w:uiPriority w:val="99"/>
    <w:semiHidden/>
    <w:unhideWhenUsed/>
    <w:rsid w:val="00862569"/>
    <w:rPr>
      <w:sz w:val="16"/>
      <w:szCs w:val="16"/>
    </w:rPr>
  </w:style>
  <w:style w:type="paragraph" w:styleId="Kommentaremne">
    <w:name w:val="annotation subject"/>
    <w:basedOn w:val="Merknadstekst"/>
    <w:next w:val="Merknadstekst"/>
    <w:link w:val="KommentaremneTegn"/>
    <w:uiPriority w:val="99"/>
    <w:semiHidden/>
    <w:unhideWhenUsed/>
    <w:rsid w:val="00291F4C"/>
    <w:rPr>
      <w:b/>
      <w:bCs/>
    </w:rPr>
  </w:style>
  <w:style w:type="character" w:customStyle="1" w:styleId="KommentaremneTegn">
    <w:name w:val="Kommentaremne Tegn"/>
    <w:basedOn w:val="MerknadstekstTegn"/>
    <w:link w:val="Kommentaremne"/>
    <w:uiPriority w:val="99"/>
    <w:semiHidden/>
    <w:rsid w:val="00291F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0ABAD469684B42BA7BB87AD217B388" ma:contentTypeVersion="3" ma:contentTypeDescription="Create a new document." ma:contentTypeScope="" ma:versionID="3a463be24efa81d524bbcbe87f23205f">
  <xsd:schema xmlns:xsd="http://www.w3.org/2001/XMLSchema" xmlns:xs="http://www.w3.org/2001/XMLSchema" xmlns:p="http://schemas.microsoft.com/office/2006/metadata/properties" xmlns:ns2="a4e4c3ca-5b43-407e-ad4c-02f20863448f" targetNamespace="http://schemas.microsoft.com/office/2006/metadata/properties" ma:root="true" ma:fieldsID="1adf27a1e378e398494446711e61c004" ns2:_="">
    <xsd:import namespace="a4e4c3ca-5b43-407e-ad4c-02f2086344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4c3ca-5b43-407e-ad4c-02f208634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76599-9F2F-43B7-8A89-654EBB4B9530}">
  <ds:schemaRefs>
    <ds:schemaRef ds:uri="http://schemas.microsoft.com/sharepoint/v3/contenttype/forms"/>
  </ds:schemaRefs>
</ds:datastoreItem>
</file>

<file path=customXml/itemProps2.xml><?xml version="1.0" encoding="utf-8"?>
<ds:datastoreItem xmlns:ds="http://schemas.openxmlformats.org/officeDocument/2006/customXml" ds:itemID="{85109174-4D1E-45BB-873C-D0C8CD521F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677B-F6BE-4C73-978B-31D2AE7B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4c3ca-5b43-407e-ad4c-02f208634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1064</Words>
  <Characters>6727</Characters>
  <Application>Microsoft Office Word</Application>
  <DocSecurity>0</DocSecurity>
  <Lines>231</Lines>
  <Paragraphs>108</Paragraphs>
  <ScaleCrop>false</ScaleCrop>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Gunda Djupvik</dc:creator>
  <cp:keywords/>
  <dc:description/>
  <cp:lastModifiedBy>Gunda Djupvik</cp:lastModifiedBy>
  <cp:revision>13</cp:revision>
  <dcterms:created xsi:type="dcterms:W3CDTF">2026-05-07T08:33:00Z</dcterms:created>
  <dcterms:modified xsi:type="dcterms:W3CDTF">2026-05-26T08:44:00Z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0x010100A00ABAD469684B42BA7BB87AD217B388</vt:lpwstr>
  </property>
  <property fmtid="{D5CDD505-2E9C-101B-9397-08002B2CF9AE}" pid="3" name="docLang">
    <vt:lpwstr>nb</vt:lpwstr>
  </property>
</Properties>
</file>